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41" w:rsidRPr="00294725" w:rsidRDefault="003F0B41"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rPr>
          <w:rFonts w:ascii="Times New Roman" w:eastAsia="Times New Roman" w:hAnsi="Times New Roman" w:cs="Times New Roman"/>
          <w:b/>
          <w:sz w:val="24"/>
          <w:szCs w:val="24"/>
          <w:lang w:val="en-GB"/>
        </w:rPr>
      </w:pPr>
    </w:p>
    <w:p w:rsidR="009E2C73" w:rsidRPr="00294725" w:rsidRDefault="009E2C73"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rPr>
          <w:rFonts w:ascii="Times New Roman" w:eastAsia="Times New Roman" w:hAnsi="Times New Roman" w:cs="Times New Roman"/>
          <w:b/>
          <w:sz w:val="24"/>
          <w:szCs w:val="24"/>
          <w:lang w:val="en-GB"/>
        </w:rPr>
      </w:pPr>
    </w:p>
    <w:p w:rsidR="003F0B41" w:rsidRPr="00294725" w:rsidRDefault="003F0B41" w:rsidP="0036265D">
      <w:pPr>
        <w:spacing w:line="360" w:lineRule="auto"/>
        <w:jc w:val="center"/>
        <w:rPr>
          <w:rFonts w:ascii="Times New Roman" w:eastAsia="Times New Roman" w:hAnsi="Times New Roman" w:cs="Times New Roman"/>
          <w:b/>
          <w:sz w:val="32"/>
          <w:szCs w:val="32"/>
          <w:lang w:val="en-GB"/>
        </w:rPr>
      </w:pPr>
    </w:p>
    <w:p w:rsidR="003F0B41" w:rsidRPr="00294725" w:rsidRDefault="003F0B41" w:rsidP="0036265D">
      <w:pPr>
        <w:spacing w:line="360" w:lineRule="auto"/>
        <w:jc w:val="center"/>
        <w:rPr>
          <w:rFonts w:ascii="Times New Roman" w:eastAsia="Times New Roman" w:hAnsi="Times New Roman" w:cs="Times New Roman"/>
          <w:b/>
          <w:sz w:val="32"/>
          <w:szCs w:val="32"/>
          <w:lang w:val="en-GB"/>
        </w:rPr>
      </w:pPr>
    </w:p>
    <w:p w:rsidR="00275804" w:rsidRPr="00294725" w:rsidRDefault="00C5622E" w:rsidP="0036265D">
      <w:pPr>
        <w:spacing w:line="360" w:lineRule="auto"/>
        <w:jc w:val="center"/>
        <w:rPr>
          <w:rFonts w:ascii="Times New Roman" w:eastAsia="Times New Roman" w:hAnsi="Times New Roman" w:cs="Times New Roman"/>
          <w:b/>
          <w:sz w:val="32"/>
          <w:szCs w:val="32"/>
          <w:lang w:val="en-GB"/>
        </w:rPr>
      </w:pPr>
      <w:r w:rsidRPr="00294725">
        <w:rPr>
          <w:rFonts w:ascii="Times New Roman" w:eastAsia="Times New Roman" w:hAnsi="Times New Roman" w:cs="Times New Roman"/>
          <w:b/>
          <w:sz w:val="32"/>
          <w:szCs w:val="32"/>
          <w:lang w:val="en-GB"/>
        </w:rPr>
        <w:t>DEVELOPMENT AND IMPLEMENTATION OF A NEW MODEL OF CARE</w:t>
      </w:r>
    </w:p>
    <w:p w:rsidR="00275804" w:rsidRPr="00294725" w:rsidRDefault="00275804" w:rsidP="0036265D">
      <w:pPr>
        <w:spacing w:line="360" w:lineRule="auto"/>
        <w:rPr>
          <w:rFonts w:ascii="Times New Roman" w:eastAsia="Times New Roman" w:hAnsi="Times New Roman" w:cs="Times New Roman"/>
          <w:b/>
          <w:sz w:val="32"/>
          <w:szCs w:val="32"/>
          <w:lang w:val="en-GB"/>
        </w:rPr>
      </w:pPr>
      <w:r w:rsidRPr="00294725">
        <w:rPr>
          <w:rFonts w:ascii="Times New Roman" w:eastAsia="Times New Roman" w:hAnsi="Times New Roman" w:cs="Times New Roman"/>
          <w:b/>
          <w:sz w:val="32"/>
          <w:szCs w:val="32"/>
          <w:lang w:val="en-GB"/>
        </w:rPr>
        <w:br w:type="page"/>
      </w:r>
    </w:p>
    <w:p w:rsidR="003F0B41" w:rsidRPr="00294725" w:rsidRDefault="00275804" w:rsidP="0036265D">
      <w:pPr>
        <w:spacing w:line="360" w:lineRule="auto"/>
        <w:jc w:val="center"/>
        <w:rPr>
          <w:rFonts w:ascii="Times New Roman" w:eastAsia="Times New Roman" w:hAnsi="Times New Roman" w:cs="Times New Roman"/>
          <w:b/>
          <w:sz w:val="24"/>
          <w:szCs w:val="24"/>
          <w:lang w:val="en-GB"/>
        </w:rPr>
      </w:pPr>
      <w:r w:rsidRPr="00294725">
        <w:rPr>
          <w:rFonts w:ascii="Times New Roman" w:eastAsia="Times New Roman" w:hAnsi="Times New Roman" w:cs="Times New Roman"/>
          <w:b/>
          <w:sz w:val="24"/>
          <w:szCs w:val="24"/>
          <w:lang w:val="en-GB"/>
        </w:rPr>
        <w:lastRenderedPageBreak/>
        <w:t>Table of contents</w:t>
      </w:r>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r w:rsidRPr="00294725">
        <w:rPr>
          <w:rFonts w:ascii="Times New Roman" w:eastAsia="Times New Roman" w:hAnsi="Times New Roman" w:cs="Times New Roman"/>
          <w:b/>
          <w:sz w:val="32"/>
          <w:szCs w:val="32"/>
          <w:lang w:val="en-GB"/>
        </w:rPr>
        <w:fldChar w:fldCharType="begin"/>
      </w:r>
      <w:r w:rsidR="00275804" w:rsidRPr="00294725">
        <w:rPr>
          <w:rFonts w:ascii="Times New Roman" w:eastAsia="Times New Roman" w:hAnsi="Times New Roman" w:cs="Times New Roman"/>
          <w:b/>
          <w:sz w:val="32"/>
          <w:szCs w:val="32"/>
          <w:lang w:val="en-GB"/>
        </w:rPr>
        <w:instrText xml:space="preserve"> TOC \o "1-3" \h \z \u </w:instrText>
      </w:r>
      <w:r w:rsidRPr="00294725">
        <w:rPr>
          <w:rFonts w:ascii="Times New Roman" w:eastAsia="Times New Roman" w:hAnsi="Times New Roman" w:cs="Times New Roman"/>
          <w:b/>
          <w:sz w:val="32"/>
          <w:szCs w:val="32"/>
          <w:lang w:val="en-GB"/>
        </w:rPr>
        <w:fldChar w:fldCharType="separate"/>
      </w:r>
      <w:hyperlink w:anchor="_Toc2688715" w:history="1">
        <w:r w:rsidR="00DD7376" w:rsidRPr="00294725">
          <w:rPr>
            <w:rStyle w:val="Hyperlink"/>
            <w:rFonts w:ascii="Times New Roman" w:hAnsi="Times New Roman" w:cs="Times New Roman"/>
            <w:noProof/>
            <w:color w:val="auto"/>
            <w:sz w:val="24"/>
            <w:szCs w:val="24"/>
          </w:rPr>
          <w:t>Assessment 1A: Proposal</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_Toc2688715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3</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16" w:history="1">
        <w:r w:rsidR="00DD7376" w:rsidRPr="00294725">
          <w:rPr>
            <w:rStyle w:val="Hyperlink"/>
            <w:rFonts w:ascii="Times New Roman" w:hAnsi="Times New Roman" w:cs="Times New Roman"/>
            <w:noProof/>
            <w:color w:val="auto"/>
            <w:sz w:val="24"/>
            <w:szCs w:val="24"/>
          </w:rPr>
          <w:t>Project problem</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_Toc2688716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3</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17" w:history="1">
        <w:r w:rsidR="00DD7376" w:rsidRPr="00294725">
          <w:rPr>
            <w:rStyle w:val="Hyperlink"/>
            <w:rFonts w:ascii="Times New Roman" w:hAnsi="Times New Roman" w:cs="Times New Roman"/>
            <w:noProof/>
            <w:color w:val="auto"/>
            <w:sz w:val="24"/>
            <w:szCs w:val="24"/>
          </w:rPr>
          <w:t>Proposed solution and future scope of the study</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_Toc2688717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3</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18" w:history="1">
        <w:r w:rsidR="00DD7376" w:rsidRPr="00294725">
          <w:rPr>
            <w:rStyle w:val="Hyperlink"/>
            <w:rFonts w:ascii="Times New Roman" w:hAnsi="Times New Roman" w:cs="Times New Roman"/>
            <w:noProof/>
            <w:color w:val="auto"/>
            <w:sz w:val="24"/>
            <w:szCs w:val="24"/>
          </w:rPr>
          <w:t>Literature review</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_Toc2688718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4</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19" w:history="1">
        <w:r w:rsidR="00DD7376" w:rsidRPr="00294725">
          <w:rPr>
            <w:rStyle w:val="Hyperlink"/>
            <w:rFonts w:ascii="Times New Roman" w:hAnsi="Times New Roman" w:cs="Times New Roman"/>
            <w:noProof/>
            <w:color w:val="auto"/>
            <w:sz w:val="24"/>
            <w:szCs w:val="24"/>
          </w:rPr>
          <w:t>Discussion of board interaction</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_Toc2688719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6</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0" w:history="1">
        <w:r w:rsidR="00DD7376" w:rsidRPr="00294725">
          <w:rPr>
            <w:rStyle w:val="Hyperlink"/>
            <w:rFonts w:ascii="Times New Roman" w:hAnsi="Times New Roman" w:cs="Times New Roman"/>
            <w:noProof/>
            <w:color w:val="auto"/>
            <w:sz w:val="24"/>
            <w:szCs w:val="24"/>
          </w:rPr>
          <w:t>P</w:t>
        </w:r>
        <w:r w:rsidR="00DD7376" w:rsidRPr="00294725">
          <w:rPr>
            <w:rStyle w:val="Hyperlink"/>
            <w:rFonts w:ascii="Times New Roman" w:hAnsi="Times New Roman" w:cs="Times New Roman"/>
            <w:noProof/>
            <w:color w:val="auto"/>
            <w:sz w:val="24"/>
            <w:szCs w:val="24"/>
          </w:rPr>
          <w:t>roject time frame</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_Toc2688720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6</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1" w:history="1">
        <w:r w:rsidR="00DD7376" w:rsidRPr="00294725">
          <w:rPr>
            <w:rStyle w:val="Hyperlink"/>
            <w:rFonts w:ascii="Times New Roman" w:hAnsi="Times New Roman" w:cs="Times New Roman"/>
            <w:noProof/>
            <w:color w:val="auto"/>
            <w:sz w:val="24"/>
            <w:szCs w:val="24"/>
          </w:rPr>
          <w:t>Assignment 1B: Project Problem Statement</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_Toc2688721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7</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2" w:history="1">
        <w:r w:rsidR="00DD7376" w:rsidRPr="00294725">
          <w:rPr>
            <w:rStyle w:val="Hyperlink"/>
            <w:rFonts w:ascii="Times New Roman" w:hAnsi="Times New Roman" w:cs="Times New Roman"/>
            <w:noProof/>
            <w:color w:val="auto"/>
            <w:sz w:val="24"/>
            <w:szCs w:val="24"/>
          </w:rPr>
          <w:t>Problem statement of the project</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_Toc2688722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7</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3" w:history="1">
        <w:r w:rsidR="00DD7376" w:rsidRPr="00294725">
          <w:rPr>
            <w:rStyle w:val="Hyperlink"/>
            <w:rFonts w:ascii="Times New Roman" w:hAnsi="Times New Roman" w:cs="Times New Roman"/>
            <w:noProof/>
            <w:color w:val="auto"/>
            <w:sz w:val="24"/>
            <w:szCs w:val="24"/>
          </w:rPr>
          <w:t>Project Goal</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_Toc2688723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7</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4" w:history="1">
        <w:r w:rsidR="00DD7376" w:rsidRPr="00294725">
          <w:rPr>
            <w:rStyle w:val="Hyperlink"/>
            <w:rFonts w:ascii="Times New Roman" w:hAnsi="Times New Roman" w:cs="Times New Roman"/>
            <w:noProof/>
            <w:color w:val="auto"/>
            <w:sz w:val="24"/>
            <w:szCs w:val="24"/>
          </w:rPr>
          <w:t>Project Justification</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_Toc2688724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8</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5" w:history="1">
        <w:r w:rsidR="00DD7376" w:rsidRPr="00294725">
          <w:rPr>
            <w:rStyle w:val="Hyperlink"/>
            <w:rFonts w:ascii="Times New Roman" w:hAnsi="Times New Roman" w:cs="Times New Roman"/>
            <w:noProof/>
            <w:color w:val="auto"/>
            <w:sz w:val="24"/>
            <w:szCs w:val="24"/>
          </w:rPr>
          <w:t>SMART project objectives</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_Toc2688725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8</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6" w:history="1">
        <w:r w:rsidR="00DD7376" w:rsidRPr="00294725">
          <w:rPr>
            <w:rStyle w:val="Hyperlink"/>
            <w:rFonts w:ascii="Times New Roman" w:hAnsi="Times New Roman" w:cs="Times New Roman"/>
            <w:noProof/>
            <w:color w:val="auto"/>
            <w:sz w:val="24"/>
            <w:szCs w:val="24"/>
          </w:rPr>
          <w:t>Project Outputs</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_Toc2688726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10</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7" w:history="1">
        <w:r w:rsidR="00DD7376" w:rsidRPr="00294725">
          <w:rPr>
            <w:rStyle w:val="Hyperlink"/>
            <w:rFonts w:ascii="Times New Roman" w:hAnsi="Times New Roman" w:cs="Times New Roman"/>
            <w:noProof/>
            <w:color w:val="auto"/>
            <w:sz w:val="24"/>
            <w:szCs w:val="24"/>
          </w:rPr>
          <w:t>Reference List</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_Toc2688727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11</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imes New Roman" w:eastAsiaTheme="minorEastAsia" w:hAnsi="Times New Roman" w:cs="Times New Roman"/>
          <w:noProof/>
          <w:sz w:val="24"/>
          <w:szCs w:val="24"/>
          <w:lang w:val="en-IN"/>
        </w:rPr>
      </w:pPr>
      <w:hyperlink w:anchor="_Toc2688728" w:history="1">
        <w:r w:rsidR="00DD7376" w:rsidRPr="00294725">
          <w:rPr>
            <w:rStyle w:val="Hyperlink"/>
            <w:rFonts w:ascii="Times New Roman" w:hAnsi="Times New Roman" w:cs="Times New Roman"/>
            <w:noProof/>
            <w:color w:val="auto"/>
            <w:sz w:val="24"/>
            <w:szCs w:val="24"/>
          </w:rPr>
          <w:t>Appendix</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_Toc2688728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13</w:t>
        </w:r>
        <w:r w:rsidRPr="00294725">
          <w:rPr>
            <w:rFonts w:ascii="Times New Roman" w:hAnsi="Times New Roman" w:cs="Times New Roman"/>
            <w:noProof/>
            <w:webHidden/>
            <w:sz w:val="24"/>
            <w:szCs w:val="24"/>
          </w:rPr>
          <w:fldChar w:fldCharType="end"/>
        </w:r>
      </w:hyperlink>
    </w:p>
    <w:p w:rsidR="00DD7376" w:rsidRPr="00294725" w:rsidRDefault="00F55D1E" w:rsidP="0036265D">
      <w:pPr>
        <w:pStyle w:val="TOC1"/>
        <w:tabs>
          <w:tab w:val="right" w:leader="dot" w:pos="9350"/>
        </w:tabs>
        <w:spacing w:line="360" w:lineRule="auto"/>
        <w:jc w:val="both"/>
        <w:rPr>
          <w:rFonts w:asciiTheme="minorHAnsi" w:eastAsiaTheme="minorEastAsia" w:hAnsiTheme="minorHAnsi" w:cstheme="minorBidi"/>
          <w:noProof/>
          <w:lang w:val="en-IN"/>
        </w:rPr>
      </w:pPr>
      <w:hyperlink w:anchor="_Toc2688729" w:history="1">
        <w:r w:rsidR="00DD7376" w:rsidRPr="00294725">
          <w:rPr>
            <w:rStyle w:val="Hyperlink"/>
            <w:rFonts w:ascii="Times New Roman" w:hAnsi="Times New Roman" w:cs="Times New Roman"/>
            <w:noProof/>
            <w:color w:val="auto"/>
            <w:sz w:val="24"/>
            <w:szCs w:val="24"/>
          </w:rPr>
          <w:t>Appendix 1: Time frame</w:t>
        </w:r>
        <w:r w:rsidR="00DD7376" w:rsidRPr="00294725">
          <w:rPr>
            <w:rFonts w:ascii="Times New Roman" w:hAnsi="Times New Roman" w:cs="Times New Roman"/>
            <w:noProof/>
            <w:webHidden/>
            <w:sz w:val="24"/>
            <w:szCs w:val="24"/>
          </w:rPr>
          <w:tab/>
        </w:r>
        <w:r w:rsidRPr="00294725">
          <w:rPr>
            <w:rFonts w:ascii="Times New Roman" w:hAnsi="Times New Roman" w:cs="Times New Roman"/>
            <w:noProof/>
            <w:webHidden/>
            <w:sz w:val="24"/>
            <w:szCs w:val="24"/>
          </w:rPr>
          <w:fldChar w:fldCharType="begin"/>
        </w:r>
        <w:r w:rsidR="00DD7376" w:rsidRPr="00294725">
          <w:rPr>
            <w:rFonts w:ascii="Times New Roman" w:hAnsi="Times New Roman" w:cs="Times New Roman"/>
            <w:noProof/>
            <w:webHidden/>
            <w:sz w:val="24"/>
            <w:szCs w:val="24"/>
          </w:rPr>
          <w:instrText xml:space="preserve"> PAGEREF _Toc2688729 \h </w:instrText>
        </w:r>
        <w:r w:rsidRPr="00294725">
          <w:rPr>
            <w:rFonts w:ascii="Times New Roman" w:hAnsi="Times New Roman" w:cs="Times New Roman"/>
            <w:noProof/>
            <w:webHidden/>
            <w:sz w:val="24"/>
            <w:szCs w:val="24"/>
          </w:rPr>
        </w:r>
        <w:r w:rsidRPr="00294725">
          <w:rPr>
            <w:rFonts w:ascii="Times New Roman" w:hAnsi="Times New Roman" w:cs="Times New Roman"/>
            <w:noProof/>
            <w:webHidden/>
            <w:sz w:val="24"/>
            <w:szCs w:val="24"/>
          </w:rPr>
          <w:fldChar w:fldCharType="separate"/>
        </w:r>
        <w:r w:rsidR="00DD7376" w:rsidRPr="00294725">
          <w:rPr>
            <w:rFonts w:ascii="Times New Roman" w:hAnsi="Times New Roman" w:cs="Times New Roman"/>
            <w:noProof/>
            <w:webHidden/>
            <w:sz w:val="24"/>
            <w:szCs w:val="24"/>
          </w:rPr>
          <w:t>13</w:t>
        </w:r>
        <w:r w:rsidRPr="00294725">
          <w:rPr>
            <w:rFonts w:ascii="Times New Roman" w:hAnsi="Times New Roman" w:cs="Times New Roman"/>
            <w:noProof/>
            <w:webHidden/>
            <w:sz w:val="24"/>
            <w:szCs w:val="24"/>
          </w:rPr>
          <w:fldChar w:fldCharType="end"/>
        </w:r>
      </w:hyperlink>
    </w:p>
    <w:p w:rsidR="00275804" w:rsidRPr="00294725" w:rsidRDefault="00F55D1E" w:rsidP="0036265D">
      <w:pPr>
        <w:spacing w:line="360" w:lineRule="auto"/>
        <w:rPr>
          <w:rFonts w:ascii="Times New Roman" w:eastAsia="Times New Roman" w:hAnsi="Times New Roman" w:cs="Times New Roman"/>
          <w:b/>
          <w:sz w:val="32"/>
          <w:szCs w:val="32"/>
          <w:lang w:val="en-GB"/>
        </w:rPr>
      </w:pPr>
      <w:r w:rsidRPr="00294725">
        <w:rPr>
          <w:rFonts w:ascii="Times New Roman" w:eastAsia="Times New Roman" w:hAnsi="Times New Roman" w:cs="Times New Roman"/>
          <w:b/>
          <w:sz w:val="32"/>
          <w:szCs w:val="32"/>
          <w:lang w:val="en-GB"/>
        </w:rPr>
        <w:fldChar w:fldCharType="end"/>
      </w:r>
    </w:p>
    <w:p w:rsidR="003F0B41" w:rsidRPr="00294725" w:rsidRDefault="00C5622E" w:rsidP="0036265D">
      <w:pPr>
        <w:spacing w:line="360" w:lineRule="auto"/>
        <w:rPr>
          <w:rFonts w:ascii="Times New Roman" w:eastAsia="Times New Roman" w:hAnsi="Times New Roman" w:cs="Times New Roman"/>
          <w:b/>
          <w:sz w:val="24"/>
          <w:szCs w:val="24"/>
          <w:lang w:val="en-GB"/>
        </w:rPr>
      </w:pPr>
      <w:r w:rsidRPr="00294725">
        <w:rPr>
          <w:lang w:val="en-GB"/>
        </w:rPr>
        <w:br w:type="page"/>
      </w:r>
    </w:p>
    <w:p w:rsidR="003F0B41" w:rsidRPr="00294725" w:rsidRDefault="00C5622E" w:rsidP="0036265D">
      <w:pPr>
        <w:pStyle w:val="Heading1"/>
        <w:spacing w:line="360" w:lineRule="auto"/>
      </w:pPr>
      <w:bookmarkStart w:id="0" w:name="_Toc2688715"/>
      <w:r w:rsidRPr="00294725">
        <w:lastRenderedPageBreak/>
        <w:t>Assessment 1A: Proposal</w:t>
      </w:r>
      <w:bookmarkEnd w:id="0"/>
    </w:p>
    <w:p w:rsidR="003F0B41" w:rsidRPr="00294725" w:rsidRDefault="00C5622E" w:rsidP="0036265D">
      <w:pPr>
        <w:pStyle w:val="Heading1"/>
        <w:spacing w:line="360" w:lineRule="auto"/>
        <w:rPr>
          <w:highlight w:val="white"/>
        </w:rPr>
      </w:pPr>
      <w:bookmarkStart w:id="1" w:name="_Toc2688716"/>
      <w:r w:rsidRPr="00294725">
        <w:rPr>
          <w:highlight w:val="white"/>
        </w:rPr>
        <w:t>Project problem</w:t>
      </w:r>
      <w:bookmarkEnd w:id="1"/>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Primary care nursing has been considered to be an essential part of the Healthcare system. </w:t>
      </w:r>
      <w:r w:rsidR="009E2C73" w:rsidRPr="00294725">
        <w:rPr>
          <w:rFonts w:ascii="Times New Roman" w:eastAsia="Times New Roman" w:hAnsi="Times New Roman" w:cs="Times New Roman"/>
          <w:sz w:val="24"/>
          <w:szCs w:val="24"/>
          <w:highlight w:val="white"/>
          <w:lang w:val="en-GB"/>
        </w:rPr>
        <w:t>This</w:t>
      </w:r>
      <w:r w:rsidRPr="00294725">
        <w:rPr>
          <w:rFonts w:ascii="Times New Roman" w:eastAsia="Times New Roman" w:hAnsi="Times New Roman" w:cs="Times New Roman"/>
          <w:sz w:val="24"/>
          <w:szCs w:val="24"/>
          <w:highlight w:val="white"/>
          <w:lang w:val="en-GB"/>
        </w:rPr>
        <w:t xml:space="preserve"> is because primary care helps in reducing complications with the help of early intervention and prevention. However, this sector often encounters lack of choice due to different working patterns of general practitioner and nurses. Moreover, in order to promote higher </w:t>
      </w:r>
      <w:r w:rsidR="009E2C73" w:rsidRPr="00294725">
        <w:rPr>
          <w:rFonts w:ascii="Times New Roman" w:eastAsia="Times New Roman" w:hAnsi="Times New Roman" w:cs="Times New Roman"/>
          <w:sz w:val="24"/>
          <w:szCs w:val="24"/>
          <w:highlight w:val="white"/>
          <w:lang w:val="en-GB"/>
        </w:rPr>
        <w:t>quality primary</w:t>
      </w:r>
      <w:r w:rsidRPr="00294725">
        <w:rPr>
          <w:rFonts w:ascii="Times New Roman" w:eastAsia="Times New Roman" w:hAnsi="Times New Roman" w:cs="Times New Roman"/>
          <w:sz w:val="24"/>
          <w:szCs w:val="24"/>
          <w:highlight w:val="white"/>
          <w:lang w:val="en-GB"/>
        </w:rPr>
        <w:t xml:space="preserve"> care practices, several technological </w:t>
      </w:r>
      <w:r w:rsidR="009E2C73" w:rsidRPr="00294725">
        <w:rPr>
          <w:rFonts w:ascii="Times New Roman" w:eastAsia="Times New Roman" w:hAnsi="Times New Roman" w:cs="Times New Roman"/>
          <w:sz w:val="24"/>
          <w:szCs w:val="24"/>
          <w:highlight w:val="white"/>
          <w:lang w:val="en-GB"/>
        </w:rPr>
        <w:t>innovationshave</w:t>
      </w:r>
      <w:r w:rsidRPr="00294725">
        <w:rPr>
          <w:rFonts w:ascii="Times New Roman" w:eastAsia="Times New Roman" w:hAnsi="Times New Roman" w:cs="Times New Roman"/>
          <w:sz w:val="24"/>
          <w:szCs w:val="24"/>
          <w:highlight w:val="white"/>
          <w:lang w:val="en-GB"/>
        </w:rPr>
        <w:t xml:space="preserve"> been adopted thereby increasing expense of care. This is evident from the expenditure of National Health Service (NHS), which </w:t>
      </w:r>
      <w:r w:rsidR="009E2C73" w:rsidRPr="00294725">
        <w:rPr>
          <w:rFonts w:ascii="Times New Roman" w:eastAsia="Times New Roman" w:hAnsi="Times New Roman" w:cs="Times New Roman"/>
          <w:sz w:val="24"/>
          <w:szCs w:val="24"/>
          <w:highlight w:val="white"/>
          <w:lang w:val="en-GB"/>
        </w:rPr>
        <w:t>has been</w:t>
      </w:r>
      <w:r w:rsidRPr="00294725">
        <w:rPr>
          <w:rFonts w:ascii="Times New Roman" w:eastAsia="Times New Roman" w:hAnsi="Times New Roman" w:cs="Times New Roman"/>
          <w:sz w:val="24"/>
          <w:szCs w:val="24"/>
          <w:highlight w:val="white"/>
          <w:lang w:val="en-GB"/>
        </w:rPr>
        <w:t xml:space="preserve"> increasing by 3.7 % per year (Montgomery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 xml:space="preserve">2017). </w:t>
      </w:r>
      <w:r w:rsidR="009E2C73" w:rsidRPr="00294725">
        <w:rPr>
          <w:rFonts w:ascii="Times New Roman" w:eastAsia="Times New Roman" w:hAnsi="Times New Roman" w:cs="Times New Roman"/>
          <w:sz w:val="24"/>
          <w:szCs w:val="24"/>
          <w:highlight w:val="white"/>
          <w:lang w:val="en-GB"/>
        </w:rPr>
        <w:t>Increase</w:t>
      </w:r>
      <w:r w:rsidRPr="00294725">
        <w:rPr>
          <w:rFonts w:ascii="Times New Roman" w:eastAsia="Times New Roman" w:hAnsi="Times New Roman" w:cs="Times New Roman"/>
          <w:sz w:val="24"/>
          <w:szCs w:val="24"/>
          <w:highlight w:val="white"/>
          <w:lang w:val="en-GB"/>
        </w:rPr>
        <w:t xml:space="preserve"> or growth in population is furthermore, expected to limit per capita growth to 0.1%. </w:t>
      </w:r>
      <w:r w:rsidR="009E2C73" w:rsidRPr="00294725">
        <w:rPr>
          <w:rFonts w:ascii="Times New Roman" w:eastAsia="Times New Roman" w:hAnsi="Times New Roman" w:cs="Times New Roman"/>
          <w:sz w:val="24"/>
          <w:szCs w:val="24"/>
          <w:highlight w:val="white"/>
          <w:lang w:val="en-GB"/>
        </w:rPr>
        <w:t>Along</w:t>
      </w:r>
      <w:r w:rsidRPr="00294725">
        <w:rPr>
          <w:rFonts w:ascii="Times New Roman" w:eastAsia="Times New Roman" w:hAnsi="Times New Roman" w:cs="Times New Roman"/>
          <w:sz w:val="24"/>
          <w:szCs w:val="24"/>
          <w:highlight w:val="white"/>
          <w:lang w:val="en-GB"/>
        </w:rPr>
        <w:t xml:space="preserve"> with this, the prevalence of chronic disability and non-communicable diseases </w:t>
      </w:r>
      <w:r w:rsidR="009E2C73" w:rsidRPr="00294725">
        <w:rPr>
          <w:rFonts w:ascii="Times New Roman" w:eastAsia="Times New Roman" w:hAnsi="Times New Roman" w:cs="Times New Roman"/>
          <w:sz w:val="24"/>
          <w:szCs w:val="24"/>
          <w:highlight w:val="white"/>
          <w:lang w:val="en-GB"/>
        </w:rPr>
        <w:t>has</w:t>
      </w:r>
      <w:r w:rsidRPr="00294725">
        <w:rPr>
          <w:rFonts w:ascii="Times New Roman" w:eastAsia="Times New Roman" w:hAnsi="Times New Roman" w:cs="Times New Roman"/>
          <w:sz w:val="24"/>
          <w:szCs w:val="24"/>
          <w:highlight w:val="white"/>
          <w:lang w:val="en-GB"/>
        </w:rPr>
        <w:t xml:space="preserve"> increased thereby resulting in 2.9 million victims of multiple long-term </w:t>
      </w:r>
      <w:r w:rsidR="009E2C73" w:rsidRPr="00294725">
        <w:rPr>
          <w:rFonts w:ascii="Times New Roman" w:eastAsia="Times New Roman" w:hAnsi="Times New Roman" w:cs="Times New Roman"/>
          <w:sz w:val="24"/>
          <w:szCs w:val="24"/>
          <w:highlight w:val="white"/>
          <w:lang w:val="en-GB"/>
        </w:rPr>
        <w:t>conditions</w:t>
      </w:r>
      <w:r w:rsidRPr="00294725">
        <w:rPr>
          <w:rFonts w:ascii="Times New Roman" w:eastAsia="Times New Roman" w:hAnsi="Times New Roman" w:cs="Times New Roman"/>
          <w:sz w:val="24"/>
          <w:szCs w:val="24"/>
          <w:highlight w:val="white"/>
          <w:lang w:val="en-GB"/>
        </w:rPr>
        <w:t xml:space="preserve"> as of 2018. </w:t>
      </w:r>
    </w:p>
    <w:p w:rsidR="003F0B41" w:rsidRPr="00294725" w:rsidRDefault="00C5622E" w:rsidP="0036265D">
      <w:pPr>
        <w:spacing w:line="360" w:lineRule="auto"/>
        <w:jc w:val="center"/>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noProof/>
          <w:sz w:val="24"/>
          <w:szCs w:val="24"/>
          <w:highlight w:val="white"/>
          <w:lang w:val="en-US" w:eastAsia="en-US"/>
        </w:rPr>
        <w:drawing>
          <wp:inline distT="114300" distB="114300" distL="114300" distR="114300">
            <wp:extent cx="3816426" cy="2090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16426" cy="2090738"/>
                    </a:xfrm>
                    <a:prstGeom prst="rect">
                      <a:avLst/>
                    </a:prstGeom>
                    <a:ln/>
                  </pic:spPr>
                </pic:pic>
              </a:graphicData>
            </a:graphic>
          </wp:inline>
        </w:drawing>
      </w:r>
    </w:p>
    <w:p w:rsidR="003F0B41" w:rsidRPr="00294725" w:rsidRDefault="00C5622E" w:rsidP="0036265D">
      <w:pPr>
        <w:spacing w:line="360" w:lineRule="auto"/>
        <w:jc w:val="center"/>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Figure 1:</w:t>
      </w:r>
      <w:r w:rsidRPr="00294725">
        <w:rPr>
          <w:rFonts w:ascii="Times New Roman" w:eastAsia="Times New Roman" w:hAnsi="Times New Roman" w:cs="Times New Roman"/>
          <w:b/>
          <w:sz w:val="24"/>
          <w:szCs w:val="24"/>
          <w:shd w:val="clear" w:color="auto" w:fill="FAFAFA"/>
          <w:lang w:val="en-GB"/>
        </w:rPr>
        <w:t xml:space="preserve"> Spending of several primary care institutions against the Department of Health budget in terms of cash in between 2015 to 2016</w:t>
      </w:r>
    </w:p>
    <w:p w:rsidR="003F0B41" w:rsidRPr="00294725" w:rsidRDefault="00C5622E" w:rsidP="0036265D">
      <w:pPr>
        <w:spacing w:line="360" w:lineRule="auto"/>
        <w:jc w:val="center"/>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(Source: Inspired from Montgomery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2017, p.1751)</w:t>
      </w:r>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In between 2012 to 2013, 11% of Healthcare providers of NHS </w:t>
      </w:r>
      <w:r w:rsidR="009E2C73" w:rsidRPr="00294725">
        <w:rPr>
          <w:rFonts w:ascii="Times New Roman" w:eastAsia="Times New Roman" w:hAnsi="Times New Roman" w:cs="Times New Roman"/>
          <w:sz w:val="24"/>
          <w:szCs w:val="24"/>
          <w:highlight w:val="white"/>
          <w:lang w:val="en-GB"/>
        </w:rPr>
        <w:t>have</w:t>
      </w:r>
      <w:r w:rsidRPr="00294725">
        <w:rPr>
          <w:rFonts w:ascii="Times New Roman" w:eastAsia="Times New Roman" w:hAnsi="Times New Roman" w:cs="Times New Roman"/>
          <w:sz w:val="24"/>
          <w:szCs w:val="24"/>
          <w:highlight w:val="white"/>
          <w:lang w:val="en-GB"/>
        </w:rPr>
        <w:t xml:space="preserve"> been observed to be deficit which moreover, increased to 65% in between 2015 to 2016. Based on the ideas of Litchfield </w:t>
      </w:r>
      <w:r w:rsidRPr="00294725">
        <w:rPr>
          <w:rFonts w:ascii="Times New Roman" w:eastAsia="Times New Roman" w:hAnsi="Times New Roman" w:cs="Times New Roman"/>
          <w:i/>
          <w:sz w:val="24"/>
          <w:szCs w:val="24"/>
          <w:highlight w:val="white"/>
          <w:lang w:val="en-GB"/>
        </w:rPr>
        <w:t>et al</w:t>
      </w:r>
      <w:r w:rsidRPr="00294725">
        <w:rPr>
          <w:rFonts w:ascii="Times New Roman" w:eastAsia="Times New Roman" w:hAnsi="Times New Roman" w:cs="Times New Roman"/>
          <w:sz w:val="24"/>
          <w:szCs w:val="24"/>
          <w:highlight w:val="white"/>
          <w:lang w:val="en-GB"/>
        </w:rPr>
        <w:t xml:space="preserve">. (2015), these circumstances in turn, have </w:t>
      </w:r>
      <w:r w:rsidR="009E2C73" w:rsidRPr="00294725">
        <w:rPr>
          <w:rFonts w:ascii="Times New Roman" w:eastAsia="Times New Roman" w:hAnsi="Times New Roman" w:cs="Times New Roman"/>
          <w:sz w:val="24"/>
          <w:szCs w:val="24"/>
          <w:highlight w:val="white"/>
          <w:lang w:val="en-GB"/>
        </w:rPr>
        <w:t>worsened</w:t>
      </w:r>
      <w:r w:rsidRPr="00294725">
        <w:rPr>
          <w:rFonts w:ascii="Times New Roman" w:eastAsia="Times New Roman" w:hAnsi="Times New Roman" w:cs="Times New Roman"/>
          <w:sz w:val="24"/>
          <w:szCs w:val="24"/>
          <w:highlight w:val="white"/>
          <w:lang w:val="en-GB"/>
        </w:rPr>
        <w:t xml:space="preserve"> key performance matrix besides making the social Health Care integration poor. The above mentioned figure have also revealed that NHS has </w:t>
      </w:r>
      <w:r w:rsidR="009E2C73" w:rsidRPr="00294725">
        <w:rPr>
          <w:rFonts w:ascii="Times New Roman" w:eastAsia="Times New Roman" w:hAnsi="Times New Roman" w:cs="Times New Roman"/>
          <w:sz w:val="24"/>
          <w:szCs w:val="24"/>
          <w:highlight w:val="white"/>
          <w:lang w:val="en-GB"/>
        </w:rPr>
        <w:t>overspend its</w:t>
      </w:r>
      <w:r w:rsidRPr="00294725">
        <w:rPr>
          <w:rFonts w:ascii="Times New Roman" w:eastAsia="Times New Roman" w:hAnsi="Times New Roman" w:cs="Times New Roman"/>
          <w:sz w:val="24"/>
          <w:szCs w:val="24"/>
          <w:highlight w:val="white"/>
          <w:lang w:val="en-GB"/>
        </w:rPr>
        <w:t xml:space="preserve"> budget by £2.5 billion thereby indicating use of poor care models. </w:t>
      </w:r>
    </w:p>
    <w:p w:rsidR="003F0B41" w:rsidRPr="00294725" w:rsidRDefault="00C5622E" w:rsidP="0036265D">
      <w:pPr>
        <w:pStyle w:val="Heading1"/>
        <w:spacing w:line="360" w:lineRule="auto"/>
        <w:rPr>
          <w:highlight w:val="white"/>
        </w:rPr>
      </w:pPr>
      <w:bookmarkStart w:id="2" w:name="_Toc2688717"/>
      <w:r w:rsidRPr="00294725">
        <w:rPr>
          <w:highlight w:val="white"/>
        </w:rPr>
        <w:t>Proposed solution and future scope of the study</w:t>
      </w:r>
      <w:bookmarkEnd w:id="2"/>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Taking the above challenges into consideration, it can be mentioned that there is requirement of adopting an effective primary care model by which fundamental appraisal of the society can be </w:t>
      </w:r>
      <w:r w:rsidRPr="00294725">
        <w:rPr>
          <w:rFonts w:ascii="Times New Roman" w:eastAsia="Times New Roman" w:hAnsi="Times New Roman" w:cs="Times New Roman"/>
          <w:sz w:val="24"/>
          <w:szCs w:val="24"/>
          <w:highlight w:val="white"/>
          <w:lang w:val="en-GB"/>
        </w:rPr>
        <w:lastRenderedPageBreak/>
        <w:t xml:space="preserve">maintained. Taking ideas from Jones </w:t>
      </w:r>
      <w:r w:rsidRPr="00294725">
        <w:rPr>
          <w:rFonts w:ascii="Times New Roman" w:eastAsia="Times New Roman" w:hAnsi="Times New Roman" w:cs="Times New Roman"/>
          <w:i/>
          <w:sz w:val="24"/>
          <w:szCs w:val="24"/>
          <w:highlight w:val="white"/>
          <w:lang w:val="en-GB"/>
        </w:rPr>
        <w:t>et al</w:t>
      </w:r>
      <w:r w:rsidRPr="00294725">
        <w:rPr>
          <w:rFonts w:ascii="Times New Roman" w:eastAsia="Times New Roman" w:hAnsi="Times New Roman" w:cs="Times New Roman"/>
          <w:sz w:val="24"/>
          <w:szCs w:val="24"/>
          <w:highlight w:val="white"/>
          <w:lang w:val="en-GB"/>
        </w:rPr>
        <w:t xml:space="preserve">. (2016), primary care model needs to be such </w:t>
      </w:r>
      <w:r w:rsidR="009E2C73" w:rsidRPr="00294725">
        <w:rPr>
          <w:rFonts w:ascii="Times New Roman" w:eastAsia="Times New Roman" w:hAnsi="Times New Roman" w:cs="Times New Roman"/>
          <w:sz w:val="24"/>
          <w:szCs w:val="24"/>
          <w:highlight w:val="white"/>
          <w:lang w:val="en-GB"/>
        </w:rPr>
        <w:t>that supports</w:t>
      </w:r>
      <w:r w:rsidRPr="00294725">
        <w:rPr>
          <w:rFonts w:ascii="Times New Roman" w:eastAsia="Times New Roman" w:hAnsi="Times New Roman" w:cs="Times New Roman"/>
          <w:sz w:val="24"/>
          <w:szCs w:val="24"/>
          <w:highlight w:val="white"/>
          <w:lang w:val="en-GB"/>
        </w:rPr>
        <w:t xml:space="preserve"> local healthcare professionals to collaborate and improve existing care system. This improvement would be in terms of reduced cost, improved care for care seekers and better population health. This model would reconcile “top-down” and “bottom-up” approaches.</w:t>
      </w:r>
    </w:p>
    <w:p w:rsidR="003F0B41" w:rsidRPr="00294725" w:rsidRDefault="00C5622E" w:rsidP="0036265D">
      <w:pPr>
        <w:spacing w:line="360" w:lineRule="auto"/>
        <w:jc w:val="center"/>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noProof/>
          <w:sz w:val="24"/>
          <w:szCs w:val="24"/>
          <w:highlight w:val="white"/>
          <w:lang w:val="en-US" w:eastAsia="en-US"/>
        </w:rPr>
        <w:drawing>
          <wp:inline distT="114300" distB="114300" distL="114300" distR="114300">
            <wp:extent cx="4720505" cy="45958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20505" cy="4595813"/>
                    </a:xfrm>
                    <a:prstGeom prst="rect">
                      <a:avLst/>
                    </a:prstGeom>
                    <a:ln/>
                  </pic:spPr>
                </pic:pic>
              </a:graphicData>
            </a:graphic>
          </wp:inline>
        </w:drawing>
      </w:r>
    </w:p>
    <w:p w:rsidR="003F0B41" w:rsidRPr="00294725" w:rsidRDefault="00C5622E" w:rsidP="0036265D">
      <w:pPr>
        <w:spacing w:line="360" w:lineRule="auto"/>
        <w:jc w:val="center"/>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Figure 1:</w:t>
      </w:r>
      <w:r w:rsidRPr="00294725">
        <w:rPr>
          <w:rFonts w:ascii="Times New Roman" w:eastAsia="Times New Roman" w:hAnsi="Times New Roman" w:cs="Times New Roman"/>
          <w:b/>
          <w:sz w:val="24"/>
          <w:szCs w:val="24"/>
          <w:shd w:val="clear" w:color="auto" w:fill="FAFAFA"/>
          <w:lang w:val="en-GB"/>
        </w:rPr>
        <w:t xml:space="preserve"> Features of the new model of care</w:t>
      </w:r>
    </w:p>
    <w:p w:rsidR="003F0B41" w:rsidRPr="00294725" w:rsidRDefault="00C5622E" w:rsidP="0036265D">
      <w:pPr>
        <w:spacing w:line="360" w:lineRule="auto"/>
        <w:jc w:val="center"/>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(Source: Based on ideas of Osborn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2015, p.2108)</w:t>
      </w:r>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The new care model would enable local primary care systems to test, refine new ideas and make desired changes (Osborn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2015). In context to the above mentioned figure, it can be mentioned that these 10 areas would be covered and emphasized with an aim to improve care and efficiency of existing care systems.</w:t>
      </w:r>
    </w:p>
    <w:p w:rsidR="003F0B41" w:rsidRPr="00294725" w:rsidRDefault="00C5622E" w:rsidP="0036265D">
      <w:pPr>
        <w:pStyle w:val="Heading1"/>
        <w:spacing w:line="360" w:lineRule="auto"/>
        <w:rPr>
          <w:highlight w:val="white"/>
        </w:rPr>
      </w:pPr>
      <w:bookmarkStart w:id="3" w:name="_Toc2688718"/>
      <w:r w:rsidRPr="00294725">
        <w:rPr>
          <w:highlight w:val="white"/>
        </w:rPr>
        <w:t>Literature review</w:t>
      </w:r>
      <w:bookmarkEnd w:id="3"/>
    </w:p>
    <w:p w:rsidR="003F0B41" w:rsidRPr="00294725" w:rsidRDefault="00C5622E" w:rsidP="0036265D">
      <w:pP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Models of care</w:t>
      </w:r>
    </w:p>
    <w:p w:rsidR="003F0B41" w:rsidRPr="00294725" w:rsidRDefault="00C5622E" w:rsidP="0036265D">
      <w:p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highlight w:val="white"/>
          <w:lang w:val="en-GB"/>
        </w:rPr>
        <w:lastRenderedPageBreak/>
        <w:t xml:space="preserve">A model of care is considered to be a multifaceted concept that defines way by which </w:t>
      </w:r>
      <w:r w:rsidR="009E2C73" w:rsidRPr="00294725">
        <w:rPr>
          <w:rFonts w:ascii="Times New Roman" w:eastAsia="Times New Roman" w:hAnsi="Times New Roman" w:cs="Times New Roman"/>
          <w:sz w:val="24"/>
          <w:szCs w:val="24"/>
          <w:highlight w:val="white"/>
          <w:lang w:val="en-GB"/>
        </w:rPr>
        <w:t>Healthcare services</w:t>
      </w:r>
      <w:r w:rsidRPr="00294725">
        <w:rPr>
          <w:rFonts w:ascii="Times New Roman" w:eastAsia="Times New Roman" w:hAnsi="Times New Roman" w:cs="Times New Roman"/>
          <w:sz w:val="24"/>
          <w:szCs w:val="24"/>
          <w:highlight w:val="white"/>
          <w:lang w:val="en-GB"/>
        </w:rPr>
        <w:t xml:space="preserve"> can be delivered. </w:t>
      </w:r>
      <w:r w:rsidR="009E2C73" w:rsidRPr="00294725">
        <w:rPr>
          <w:rFonts w:ascii="Times New Roman" w:eastAsia="Times New Roman" w:hAnsi="Times New Roman" w:cs="Times New Roman"/>
          <w:sz w:val="24"/>
          <w:szCs w:val="24"/>
          <w:highlight w:val="white"/>
          <w:lang w:val="en-GB"/>
        </w:rPr>
        <w:t>Also</w:t>
      </w:r>
      <w:r w:rsidRPr="00294725">
        <w:rPr>
          <w:rFonts w:ascii="Times New Roman" w:eastAsia="Times New Roman" w:hAnsi="Times New Roman" w:cs="Times New Roman"/>
          <w:sz w:val="24"/>
          <w:szCs w:val="24"/>
          <w:highlight w:val="white"/>
          <w:lang w:val="en-GB"/>
        </w:rPr>
        <w:t xml:space="preserve">, this model is beneficial in outlining best practices of care delivery through the application of service principles across several clinical streams (Coventry </w:t>
      </w:r>
      <w:r w:rsidRPr="00294725">
        <w:rPr>
          <w:rFonts w:ascii="Times New Roman" w:eastAsia="Times New Roman" w:hAnsi="Times New Roman" w:cs="Times New Roman"/>
          <w:i/>
          <w:sz w:val="24"/>
          <w:szCs w:val="24"/>
          <w:highlight w:val="white"/>
          <w:lang w:val="en-GB"/>
        </w:rPr>
        <w:t>et al.</w:t>
      </w:r>
      <w:r w:rsidRPr="00294725">
        <w:rPr>
          <w:rFonts w:ascii="Times New Roman" w:eastAsia="Times New Roman" w:hAnsi="Times New Roman" w:cs="Times New Roman"/>
          <w:sz w:val="24"/>
          <w:szCs w:val="24"/>
          <w:highlight w:val="white"/>
          <w:lang w:val="en-GB"/>
        </w:rPr>
        <w:t xml:space="preserve"> 2015).  </w:t>
      </w:r>
      <w:r w:rsidR="009E2C73" w:rsidRPr="00294725">
        <w:rPr>
          <w:rFonts w:ascii="Times New Roman" w:eastAsia="Times New Roman" w:hAnsi="Times New Roman" w:cs="Times New Roman"/>
          <w:sz w:val="24"/>
          <w:szCs w:val="24"/>
          <w:highlight w:val="white"/>
          <w:lang w:val="en-GB"/>
        </w:rPr>
        <w:t>Models of care are mainly patient-centred and promote</w:t>
      </w:r>
      <w:r w:rsidRPr="00294725">
        <w:rPr>
          <w:rFonts w:ascii="Times New Roman" w:eastAsia="Times New Roman" w:hAnsi="Times New Roman" w:cs="Times New Roman"/>
          <w:sz w:val="24"/>
          <w:szCs w:val="24"/>
          <w:highlight w:val="white"/>
          <w:lang w:val="en-GB"/>
        </w:rPr>
        <w:t xml:space="preserve"> equality of Health Services.  it is also believed that with these models, stakeholders can influence future policy development in terms of enhanced quality of care, infrastructure and workforce. For instance, the </w:t>
      </w:r>
      <w:r w:rsidRPr="00294725">
        <w:rPr>
          <w:rFonts w:ascii="Times New Roman" w:eastAsia="Times New Roman" w:hAnsi="Times New Roman" w:cs="Times New Roman"/>
          <w:i/>
          <w:sz w:val="24"/>
          <w:szCs w:val="24"/>
          <w:highlight w:val="white"/>
          <w:lang w:val="en-GB"/>
        </w:rPr>
        <w:t>Dementia assessment and improvement framework</w:t>
      </w:r>
      <w:r w:rsidRPr="00294725">
        <w:rPr>
          <w:rFonts w:ascii="Times New Roman" w:eastAsia="Times New Roman" w:hAnsi="Times New Roman" w:cs="Times New Roman"/>
          <w:sz w:val="24"/>
          <w:szCs w:val="24"/>
          <w:highlight w:val="white"/>
          <w:lang w:val="en-GB"/>
        </w:rPr>
        <w:t>, a type of care model supports NHS service providers to deliver “outstanding” care to individual suffering from dementia in a community and acute sett</w:t>
      </w:r>
      <w:r w:rsidR="009E2C73" w:rsidRPr="00294725">
        <w:rPr>
          <w:rFonts w:ascii="Times New Roman" w:eastAsia="Times New Roman" w:hAnsi="Times New Roman" w:cs="Times New Roman"/>
          <w:sz w:val="24"/>
          <w:szCs w:val="24"/>
          <w:highlight w:val="white"/>
          <w:lang w:val="en-GB"/>
        </w:rPr>
        <w:t>ing. This</w:t>
      </w:r>
      <w:r w:rsidRPr="00294725">
        <w:rPr>
          <w:rFonts w:ascii="Times New Roman" w:eastAsia="Times New Roman" w:hAnsi="Times New Roman" w:cs="Times New Roman"/>
          <w:sz w:val="24"/>
          <w:szCs w:val="24"/>
          <w:highlight w:val="white"/>
          <w:lang w:val="en-GB"/>
        </w:rPr>
        <w:t xml:space="preserve"> model of care is based on national policy, practice guidance and resources including the Alzheimer’s Society and HealthWatch 2017. On the other hand, the “</w:t>
      </w:r>
      <w:r w:rsidRPr="00294725">
        <w:rPr>
          <w:rFonts w:ascii="Times New Roman" w:eastAsia="Times New Roman" w:hAnsi="Times New Roman" w:cs="Times New Roman"/>
          <w:i/>
          <w:sz w:val="24"/>
          <w:szCs w:val="24"/>
          <w:highlight w:val="white"/>
          <w:lang w:val="en-GB"/>
        </w:rPr>
        <w:t>Enhanced health in care homes vanguards</w:t>
      </w:r>
      <w:r w:rsidRPr="00294725">
        <w:rPr>
          <w:rFonts w:ascii="Times New Roman" w:eastAsia="Times New Roman" w:hAnsi="Times New Roman" w:cs="Times New Roman"/>
          <w:sz w:val="24"/>
          <w:szCs w:val="24"/>
          <w:highlight w:val="white"/>
          <w:lang w:val="en-GB"/>
        </w:rPr>
        <w:t xml:space="preserve">” model or </w:t>
      </w:r>
      <w:r w:rsidRPr="00294725">
        <w:rPr>
          <w:rFonts w:ascii="Times New Roman" w:eastAsia="Times New Roman" w:hAnsi="Times New Roman" w:cs="Times New Roman"/>
          <w:i/>
          <w:sz w:val="24"/>
          <w:szCs w:val="24"/>
          <w:highlight w:val="white"/>
          <w:lang w:val="en-GB"/>
        </w:rPr>
        <w:t>EHCH care model</w:t>
      </w:r>
      <w:r w:rsidRPr="00294725">
        <w:rPr>
          <w:rFonts w:ascii="Times New Roman" w:eastAsia="Times New Roman" w:hAnsi="Times New Roman" w:cs="Times New Roman"/>
          <w:sz w:val="24"/>
          <w:szCs w:val="24"/>
          <w:highlight w:val="white"/>
          <w:lang w:val="en-GB"/>
        </w:rPr>
        <w:t xml:space="preserve"> tends to improve quality of life, health planning and healthcare. </w:t>
      </w:r>
      <w:r w:rsidR="009E2C73" w:rsidRPr="00294725">
        <w:rPr>
          <w:rFonts w:ascii="Times New Roman" w:eastAsia="Times New Roman" w:hAnsi="Times New Roman" w:cs="Times New Roman"/>
          <w:sz w:val="24"/>
          <w:szCs w:val="24"/>
          <w:highlight w:val="white"/>
          <w:lang w:val="en-GB"/>
        </w:rPr>
        <w:t>This</w:t>
      </w:r>
      <w:r w:rsidRPr="00294725">
        <w:rPr>
          <w:rFonts w:ascii="Times New Roman" w:eastAsia="Times New Roman" w:hAnsi="Times New Roman" w:cs="Times New Roman"/>
          <w:sz w:val="24"/>
          <w:szCs w:val="24"/>
          <w:highlight w:val="white"/>
          <w:lang w:val="en-GB"/>
        </w:rPr>
        <w:t xml:space="preserve"> model of NHS </w:t>
      </w:r>
      <w:r w:rsidR="009E2C73" w:rsidRPr="00294725">
        <w:rPr>
          <w:rFonts w:ascii="Times New Roman" w:eastAsia="Times New Roman" w:hAnsi="Times New Roman" w:cs="Times New Roman"/>
          <w:sz w:val="24"/>
          <w:szCs w:val="24"/>
          <w:highlight w:val="white"/>
          <w:lang w:val="en-GB"/>
        </w:rPr>
        <w:t>England is</w:t>
      </w:r>
      <w:r w:rsidRPr="00294725">
        <w:rPr>
          <w:rFonts w:ascii="Times New Roman" w:eastAsia="Times New Roman" w:hAnsi="Times New Roman" w:cs="Times New Roman"/>
          <w:sz w:val="24"/>
          <w:szCs w:val="24"/>
          <w:highlight w:val="white"/>
          <w:lang w:val="en-GB"/>
        </w:rPr>
        <w:t xml:space="preserve"> used for people residing in Connecting Care of Wakefield District, East and North Hertfordshire </w:t>
      </w:r>
      <w:r w:rsidR="009E2C73" w:rsidRPr="00294725">
        <w:rPr>
          <w:rFonts w:ascii="Times New Roman" w:eastAsia="Times New Roman" w:hAnsi="Times New Roman" w:cs="Times New Roman"/>
          <w:sz w:val="24"/>
          <w:szCs w:val="24"/>
          <w:lang w:val="en-GB"/>
        </w:rPr>
        <w:t>Clinical Commissioning Group</w:t>
      </w:r>
      <w:r w:rsidRPr="00294725">
        <w:rPr>
          <w:rFonts w:ascii="Times New Roman" w:eastAsia="Times New Roman" w:hAnsi="Times New Roman" w:cs="Times New Roman"/>
          <w:sz w:val="24"/>
          <w:szCs w:val="24"/>
          <w:highlight w:val="white"/>
          <w:lang w:val="en-GB"/>
        </w:rPr>
        <w:t xml:space="preserve">, Nottingham City Clinical Commissioning Group and Newcastle and Gateshead Clinical Commissioning Group. </w:t>
      </w:r>
    </w:p>
    <w:p w:rsidR="003F0B41" w:rsidRPr="00294725" w:rsidRDefault="00C5622E" w:rsidP="0036265D">
      <w:pP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Development of a new care model for cost reduction and quality improvement</w:t>
      </w:r>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Prior to development of any new model of care, it is essential to ensure that the target community is well invested in the service design. in accordance with the ideas of Sweeney (2017), active engagement and feedback session with Healthcare professionals can help in determining needs of the entire spectrum of primary care. Quality improvement of any care service especially holistic primary </w:t>
      </w:r>
      <w:r w:rsidR="009E2C73" w:rsidRPr="00294725">
        <w:rPr>
          <w:rFonts w:ascii="Times New Roman" w:eastAsia="Times New Roman" w:hAnsi="Times New Roman" w:cs="Times New Roman"/>
          <w:sz w:val="24"/>
          <w:szCs w:val="24"/>
          <w:highlight w:val="white"/>
          <w:lang w:val="en-GB"/>
        </w:rPr>
        <w:t>care</w:t>
      </w:r>
      <w:r w:rsidRPr="00294725">
        <w:rPr>
          <w:rFonts w:ascii="Times New Roman" w:eastAsia="Times New Roman" w:hAnsi="Times New Roman" w:cs="Times New Roman"/>
          <w:sz w:val="24"/>
          <w:szCs w:val="24"/>
          <w:highlight w:val="white"/>
          <w:lang w:val="en-GB"/>
        </w:rPr>
        <w:t xml:space="preserve"> requires focusing on the care users rather than treating them. Therefore, while developing a new care model, active listening can assure time as well as required resources are not wasted. The </w:t>
      </w:r>
      <w:r w:rsidRPr="00294725">
        <w:rPr>
          <w:rFonts w:ascii="Times New Roman" w:eastAsia="Times New Roman" w:hAnsi="Times New Roman" w:cs="Times New Roman"/>
          <w:i/>
          <w:sz w:val="24"/>
          <w:szCs w:val="24"/>
          <w:highlight w:val="white"/>
          <w:lang w:val="en-GB"/>
        </w:rPr>
        <w:t>Models of Care Portal</w:t>
      </w:r>
      <w:r w:rsidRPr="00294725">
        <w:rPr>
          <w:rFonts w:ascii="Times New Roman" w:eastAsia="Times New Roman" w:hAnsi="Times New Roman" w:cs="Times New Roman"/>
          <w:sz w:val="24"/>
          <w:szCs w:val="24"/>
          <w:highlight w:val="white"/>
          <w:lang w:val="en-GB"/>
        </w:rPr>
        <w:t xml:space="preserve">, created by </w:t>
      </w:r>
      <w:r w:rsidRPr="00294725">
        <w:rPr>
          <w:rFonts w:ascii="Times New Roman" w:eastAsia="Times New Roman" w:hAnsi="Times New Roman" w:cs="Times New Roman"/>
          <w:sz w:val="24"/>
          <w:szCs w:val="24"/>
          <w:lang w:val="en-GB"/>
        </w:rPr>
        <w:t xml:space="preserve">the Southwest </w:t>
      </w:r>
      <w:r w:rsidR="009E2C73" w:rsidRPr="00294725">
        <w:rPr>
          <w:rFonts w:ascii="Times New Roman" w:eastAsia="Times New Roman" w:hAnsi="Times New Roman" w:cs="Times New Roman"/>
          <w:sz w:val="24"/>
          <w:szCs w:val="24"/>
          <w:lang w:val="en-GB"/>
        </w:rPr>
        <w:t xml:space="preserve">Academic Health Science Network </w:t>
      </w:r>
      <w:r w:rsidRPr="00294725">
        <w:rPr>
          <w:rFonts w:ascii="Times New Roman" w:eastAsia="Times New Roman" w:hAnsi="Times New Roman" w:cs="Times New Roman"/>
          <w:sz w:val="24"/>
          <w:szCs w:val="24"/>
          <w:lang w:val="en-GB"/>
        </w:rPr>
        <w:t>(SWAHSN) has provided with relevant resources to aid the process of learning in Primary Health C</w:t>
      </w:r>
      <w:r w:rsidR="009E2C73" w:rsidRPr="00294725">
        <w:rPr>
          <w:rFonts w:ascii="Times New Roman" w:eastAsia="Times New Roman" w:hAnsi="Times New Roman" w:cs="Times New Roman"/>
          <w:sz w:val="24"/>
          <w:szCs w:val="24"/>
          <w:lang w:val="en-GB"/>
        </w:rPr>
        <w:t>are. This model also suggests</w:t>
      </w:r>
      <w:r w:rsidRPr="00294725">
        <w:rPr>
          <w:rFonts w:ascii="Times New Roman" w:eastAsia="Times New Roman" w:hAnsi="Times New Roman" w:cs="Times New Roman"/>
          <w:sz w:val="24"/>
          <w:szCs w:val="24"/>
          <w:lang w:val="en-GB"/>
        </w:rPr>
        <w:t xml:space="preserve"> use of primary care resilience tools like </w:t>
      </w:r>
      <w:r w:rsidR="009E2C73" w:rsidRPr="00294725">
        <w:rPr>
          <w:rFonts w:ascii="Times New Roman" w:eastAsia="Times New Roman" w:hAnsi="Times New Roman" w:cs="Times New Roman"/>
          <w:sz w:val="24"/>
          <w:szCs w:val="24"/>
          <w:lang w:val="en-GB"/>
        </w:rPr>
        <w:t xml:space="preserve">Health Education </w:t>
      </w:r>
      <w:r w:rsidRPr="00294725">
        <w:rPr>
          <w:rFonts w:ascii="Times New Roman" w:eastAsia="Times New Roman" w:hAnsi="Times New Roman" w:cs="Times New Roman"/>
          <w:sz w:val="24"/>
          <w:szCs w:val="24"/>
          <w:lang w:val="en-GB"/>
        </w:rPr>
        <w:t xml:space="preserve">England (HEE) Star Tool and </w:t>
      </w:r>
      <w:r w:rsidR="009E2C73" w:rsidRPr="00294725">
        <w:rPr>
          <w:rFonts w:ascii="Times New Roman" w:eastAsia="Times New Roman" w:hAnsi="Times New Roman" w:cs="Times New Roman"/>
          <w:sz w:val="24"/>
          <w:szCs w:val="24"/>
          <w:lang w:val="en-GB"/>
        </w:rPr>
        <w:t xml:space="preserve">Workflows Analysis Tool </w:t>
      </w:r>
      <w:r w:rsidRPr="00294725">
        <w:rPr>
          <w:rFonts w:ascii="Times New Roman" w:eastAsia="Times New Roman" w:hAnsi="Times New Roman" w:cs="Times New Roman"/>
          <w:sz w:val="24"/>
          <w:szCs w:val="24"/>
          <w:lang w:val="en-GB"/>
        </w:rPr>
        <w:t xml:space="preserve">(WAT). This care model is an interactive map for the healthcare service providers wish contributes towards </w:t>
      </w:r>
      <w:r w:rsidR="009E2C73" w:rsidRPr="00294725">
        <w:rPr>
          <w:rFonts w:ascii="Times New Roman" w:eastAsia="Times New Roman" w:hAnsi="Times New Roman" w:cs="Times New Roman"/>
          <w:sz w:val="24"/>
          <w:szCs w:val="24"/>
          <w:lang w:val="en-GB"/>
        </w:rPr>
        <w:t>Sustainability and Transformation Partnership</w:t>
      </w:r>
      <w:r w:rsidRPr="00294725">
        <w:rPr>
          <w:rFonts w:ascii="Times New Roman" w:eastAsia="Times New Roman" w:hAnsi="Times New Roman" w:cs="Times New Roman"/>
          <w:sz w:val="24"/>
          <w:szCs w:val="24"/>
          <w:lang w:val="en-GB"/>
        </w:rPr>
        <w:t xml:space="preserve"> (STP) areas (Modelsofcare.co.uk, 2019).</w:t>
      </w:r>
    </w:p>
    <w:p w:rsidR="003F0B41" w:rsidRPr="00294725" w:rsidRDefault="00C5622E" w:rsidP="0036265D">
      <w:pP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Implementation of the new care model</w:t>
      </w:r>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Implementation of such a care model requires radical redesign such that extended care team members and administrative support can be ensured. </w:t>
      </w:r>
      <w:r w:rsidR="009E2C73" w:rsidRPr="00294725">
        <w:rPr>
          <w:rFonts w:ascii="Times New Roman" w:eastAsia="Times New Roman" w:hAnsi="Times New Roman" w:cs="Times New Roman"/>
          <w:sz w:val="24"/>
          <w:szCs w:val="24"/>
          <w:highlight w:val="white"/>
          <w:lang w:val="en-GB"/>
        </w:rPr>
        <w:t>For</w:t>
      </w:r>
      <w:r w:rsidRPr="00294725">
        <w:rPr>
          <w:rFonts w:ascii="Times New Roman" w:eastAsia="Times New Roman" w:hAnsi="Times New Roman" w:cs="Times New Roman"/>
          <w:sz w:val="24"/>
          <w:szCs w:val="24"/>
          <w:highlight w:val="white"/>
          <w:lang w:val="en-GB"/>
        </w:rPr>
        <w:t xml:space="preserve"> this, electronic health record (EHR) </w:t>
      </w:r>
      <w:r w:rsidRPr="00294725">
        <w:rPr>
          <w:rFonts w:ascii="Times New Roman" w:eastAsia="Times New Roman" w:hAnsi="Times New Roman" w:cs="Times New Roman"/>
          <w:sz w:val="24"/>
          <w:szCs w:val="24"/>
          <w:highlight w:val="white"/>
          <w:lang w:val="en-GB"/>
        </w:rPr>
        <w:lastRenderedPageBreak/>
        <w:t xml:space="preserve">becomes essential. However, Litchfield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 xml:space="preserve">(2015) argued that use of this technological innovation can overburden the professionals as well as the implementation process thereby increasing complexity. As a result of this, </w:t>
      </w:r>
      <w:r w:rsidR="009E2C73" w:rsidRPr="00294725">
        <w:rPr>
          <w:rFonts w:ascii="Times New Roman" w:eastAsia="Times New Roman" w:hAnsi="Times New Roman" w:cs="Times New Roman"/>
          <w:sz w:val="24"/>
          <w:szCs w:val="24"/>
          <w:highlight w:val="white"/>
          <w:lang w:val="en-GB"/>
        </w:rPr>
        <w:t>medical professionals along with practical nurses need</w:t>
      </w:r>
      <w:r w:rsidRPr="00294725">
        <w:rPr>
          <w:rFonts w:ascii="Times New Roman" w:eastAsia="Times New Roman" w:hAnsi="Times New Roman" w:cs="Times New Roman"/>
          <w:sz w:val="24"/>
          <w:szCs w:val="24"/>
          <w:highlight w:val="white"/>
          <w:lang w:val="en-GB"/>
        </w:rPr>
        <w:t xml:space="preserve"> to be empowered beforehand such that they can take the responsibility of completing EHR works. After implementation of the </w:t>
      </w:r>
      <w:r w:rsidRPr="00294725">
        <w:rPr>
          <w:rFonts w:ascii="Times New Roman" w:eastAsia="Times New Roman" w:hAnsi="Times New Roman" w:cs="Times New Roman"/>
          <w:i/>
          <w:sz w:val="24"/>
          <w:szCs w:val="24"/>
          <w:highlight w:val="white"/>
          <w:lang w:val="en-GB"/>
        </w:rPr>
        <w:t>EHCH care model</w:t>
      </w:r>
      <w:r w:rsidRPr="00294725">
        <w:rPr>
          <w:rFonts w:ascii="Times New Roman" w:eastAsia="Times New Roman" w:hAnsi="Times New Roman" w:cs="Times New Roman"/>
          <w:sz w:val="24"/>
          <w:szCs w:val="24"/>
          <w:highlight w:val="white"/>
          <w:lang w:val="en-GB"/>
        </w:rPr>
        <w:t xml:space="preserve">, NHS England has taken initiative to spread this model such that growing complexity of need of underserved population can be addressed. Osborn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 xml:space="preserve">(2015) added that the </w:t>
      </w:r>
      <w:r w:rsidRPr="00294725">
        <w:rPr>
          <w:rFonts w:ascii="Times New Roman" w:eastAsia="Times New Roman" w:hAnsi="Times New Roman" w:cs="Times New Roman"/>
          <w:i/>
          <w:sz w:val="24"/>
          <w:szCs w:val="24"/>
          <w:highlight w:val="white"/>
          <w:lang w:val="en-GB"/>
        </w:rPr>
        <w:t>NHS Five Year Forward</w:t>
      </w:r>
      <w:r w:rsidRPr="00294725">
        <w:rPr>
          <w:rFonts w:ascii="Times New Roman" w:eastAsia="Times New Roman" w:hAnsi="Times New Roman" w:cs="Times New Roman"/>
          <w:sz w:val="24"/>
          <w:szCs w:val="24"/>
          <w:highlight w:val="white"/>
          <w:lang w:val="en-GB"/>
        </w:rPr>
        <w:t xml:space="preserve"> has determined “triple aim” by which improved health and wellbeing, transformed care quality along with sustainable finances can be addressed by 2020.</w:t>
      </w:r>
    </w:p>
    <w:p w:rsidR="003F0B41" w:rsidRPr="00294725" w:rsidRDefault="00C5622E" w:rsidP="0036265D">
      <w:pPr>
        <w:pStyle w:val="Heading1"/>
        <w:spacing w:line="360" w:lineRule="auto"/>
        <w:rPr>
          <w:highlight w:val="white"/>
        </w:rPr>
      </w:pPr>
      <w:bookmarkStart w:id="4" w:name="_Toc2688719"/>
      <w:r w:rsidRPr="00294725">
        <w:rPr>
          <w:highlight w:val="white"/>
        </w:rPr>
        <w:t>Discussion of board interaction</w:t>
      </w:r>
      <w:bookmarkEnd w:id="4"/>
    </w:p>
    <w:p w:rsidR="003F0B41" w:rsidRPr="00294725" w:rsidRDefault="00C5622E" w:rsidP="0036265D">
      <w:pP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Questions to others students of the discussion board </w:t>
      </w:r>
    </w:p>
    <w:p w:rsidR="003F0B41" w:rsidRPr="00294725" w:rsidRDefault="00C5622E" w:rsidP="0036265D">
      <w:pPr>
        <w:numPr>
          <w:ilvl w:val="0"/>
          <w:numId w:val="1"/>
        </w:num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Do you think that existing models of care of NHS are effective in terms of expense and quality of care?</w:t>
      </w:r>
    </w:p>
    <w:p w:rsidR="003F0B41" w:rsidRPr="00294725" w:rsidRDefault="00C5622E" w:rsidP="0036265D">
      <w:pPr>
        <w:numPr>
          <w:ilvl w:val="0"/>
          <w:numId w:val="1"/>
        </w:num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What are your recommendations on how to overcome these gaps in the new care model?</w:t>
      </w:r>
    </w:p>
    <w:p w:rsidR="003F0B41" w:rsidRPr="00294725" w:rsidRDefault="00C5622E" w:rsidP="0036265D">
      <w:pP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Response of questions of two students</w:t>
      </w:r>
    </w:p>
    <w:p w:rsidR="003F0B41" w:rsidRPr="00294725" w:rsidRDefault="00C5622E" w:rsidP="0036265D">
      <w:pPr>
        <w:numPr>
          <w:ilvl w:val="0"/>
          <w:numId w:val="3"/>
        </w:numP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sz w:val="24"/>
          <w:szCs w:val="24"/>
          <w:highlight w:val="white"/>
          <w:lang w:val="en-GB"/>
        </w:rPr>
        <w:t>As per your opinion, what are the gaps in existing care models that you will be taking care of in the new model?</w:t>
      </w:r>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I analysed that the cost of entire range of primary care nursing of NHS is increasing at a rapid rate due to implementation of innovative intervention processes and technologies. Use and maintenance of electronic Healthcare record in the form of database is one such reason.</w:t>
      </w:r>
    </w:p>
    <w:p w:rsidR="003F0B41" w:rsidRPr="00294725" w:rsidRDefault="00C5622E" w:rsidP="0036265D">
      <w:pPr>
        <w:numPr>
          <w:ilvl w:val="0"/>
          <w:numId w:val="3"/>
        </w:num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What are the project constraints that you witnessed while doing this project so far?</w:t>
      </w:r>
    </w:p>
    <w:p w:rsidR="003F0B41" w:rsidRPr="00294725" w:rsidRDefault="00C5622E" w:rsidP="0036265D">
      <w:pP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Collection and gathering in-depth knowledge on existing care services, models of care and requirement of complying with relevant legislation is time consuming. </w:t>
      </w:r>
      <w:r w:rsidR="009E2C73" w:rsidRPr="00294725">
        <w:rPr>
          <w:rFonts w:ascii="Times New Roman" w:eastAsia="Times New Roman" w:hAnsi="Times New Roman" w:cs="Times New Roman"/>
          <w:sz w:val="24"/>
          <w:szCs w:val="24"/>
          <w:highlight w:val="white"/>
          <w:lang w:val="en-GB"/>
        </w:rPr>
        <w:t>This</w:t>
      </w:r>
      <w:r w:rsidRPr="00294725">
        <w:rPr>
          <w:rFonts w:ascii="Times New Roman" w:eastAsia="Times New Roman" w:hAnsi="Times New Roman" w:cs="Times New Roman"/>
          <w:sz w:val="24"/>
          <w:szCs w:val="24"/>
          <w:highlight w:val="white"/>
          <w:lang w:val="en-GB"/>
        </w:rPr>
        <w:t xml:space="preserve"> further requires access to authentic resources which relies on funding allocated for the project. These factors proved to be some of the major constraints of this project.</w:t>
      </w:r>
    </w:p>
    <w:p w:rsidR="003F0B41" w:rsidRPr="00294725" w:rsidRDefault="00C5622E" w:rsidP="0036265D">
      <w:pPr>
        <w:pStyle w:val="Heading1"/>
        <w:spacing w:line="360" w:lineRule="auto"/>
      </w:pPr>
      <w:bookmarkStart w:id="5" w:name="_Toc2688720"/>
      <w:r w:rsidRPr="00294725">
        <w:rPr>
          <w:highlight w:val="white"/>
        </w:rPr>
        <w:t>P</w:t>
      </w:r>
      <w:r w:rsidRPr="00294725">
        <w:t>roject time frame</w:t>
      </w:r>
      <w:bookmarkEnd w:id="5"/>
    </w:p>
    <w:p w:rsidR="003F0B41" w:rsidRPr="00294725" w:rsidRDefault="00C5622E" w:rsidP="0036265D">
      <w:pPr>
        <w:spacing w:line="360" w:lineRule="auto"/>
        <w:jc w:val="both"/>
        <w:rPr>
          <w:rFonts w:ascii="Times New Roman" w:eastAsia="Times New Roman" w:hAnsi="Times New Roman" w:cs="Times New Roman"/>
          <w:b/>
          <w:sz w:val="24"/>
          <w:szCs w:val="24"/>
          <w:lang w:val="en-GB"/>
        </w:rPr>
      </w:pPr>
      <w:r w:rsidRPr="00294725">
        <w:rPr>
          <w:rFonts w:ascii="Times New Roman" w:eastAsia="Times New Roman" w:hAnsi="Times New Roman" w:cs="Times New Roman"/>
          <w:b/>
          <w:sz w:val="24"/>
          <w:szCs w:val="24"/>
          <w:lang w:val="en-GB"/>
        </w:rPr>
        <w:t>(</w:t>
      </w:r>
      <w:r w:rsidRPr="00294725">
        <w:rPr>
          <w:rFonts w:ascii="Times New Roman" w:eastAsia="Times New Roman" w:hAnsi="Times New Roman" w:cs="Times New Roman"/>
          <w:b/>
          <w:i/>
          <w:sz w:val="24"/>
          <w:szCs w:val="24"/>
          <w:lang w:val="en-GB"/>
        </w:rPr>
        <w:t>Refer to appendix 1</w:t>
      </w:r>
      <w:r w:rsidRPr="00294725">
        <w:rPr>
          <w:rFonts w:ascii="Times New Roman" w:eastAsia="Times New Roman" w:hAnsi="Times New Roman" w:cs="Times New Roman"/>
          <w:b/>
          <w:sz w:val="24"/>
          <w:szCs w:val="24"/>
          <w:lang w:val="en-GB"/>
        </w:rPr>
        <w:t>)</w:t>
      </w:r>
    </w:p>
    <w:p w:rsidR="003F0B41" w:rsidRPr="00294725" w:rsidRDefault="00C5622E" w:rsidP="0036265D">
      <w:pPr>
        <w:spacing w:after="160" w:line="360" w:lineRule="auto"/>
        <w:jc w:val="both"/>
        <w:rPr>
          <w:rFonts w:ascii="Times New Roman" w:eastAsia="Times New Roman" w:hAnsi="Times New Roman" w:cs="Times New Roman"/>
          <w:b/>
          <w:sz w:val="24"/>
          <w:szCs w:val="24"/>
          <w:highlight w:val="white"/>
          <w:lang w:val="en-GB"/>
        </w:rPr>
      </w:pPr>
      <w:r w:rsidRPr="00294725">
        <w:rPr>
          <w:lang w:val="en-GB"/>
        </w:rPr>
        <w:br w:type="page"/>
      </w:r>
    </w:p>
    <w:p w:rsidR="003F0B41" w:rsidRPr="00294725" w:rsidRDefault="00C5622E" w:rsidP="0036265D">
      <w:pPr>
        <w:pStyle w:val="Heading1"/>
        <w:spacing w:line="360" w:lineRule="auto"/>
        <w:rPr>
          <w:highlight w:val="white"/>
        </w:rPr>
      </w:pPr>
      <w:bookmarkStart w:id="6" w:name="_Toc2688721"/>
      <w:r w:rsidRPr="00294725">
        <w:rPr>
          <w:highlight w:val="white"/>
        </w:rPr>
        <w:lastRenderedPageBreak/>
        <w:t>Assignment 1B: Project Problem Statement</w:t>
      </w:r>
      <w:bookmarkEnd w:id="6"/>
    </w:p>
    <w:p w:rsidR="003F0B41" w:rsidRPr="00294725" w:rsidRDefault="00C5622E" w:rsidP="0036265D">
      <w:pPr>
        <w:pStyle w:val="Heading1"/>
        <w:spacing w:line="360" w:lineRule="auto"/>
        <w:rPr>
          <w:highlight w:val="white"/>
        </w:rPr>
      </w:pPr>
      <w:bookmarkStart w:id="7" w:name="_Toc2688722"/>
      <w:r w:rsidRPr="00294725">
        <w:rPr>
          <w:highlight w:val="white"/>
        </w:rPr>
        <w:t>Problem statement of the project</w:t>
      </w:r>
      <w:bookmarkEnd w:id="7"/>
    </w:p>
    <w:p w:rsidR="003F0B41" w:rsidRPr="00294725" w:rsidRDefault="00C5622E" w:rsidP="0036265D">
      <w:pPr>
        <w:spacing w:after="160"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Social and Healthcare professionals play a vital role in integrated care teams. Technological advancement and innovative methods of intervention have furthermore, allowed these professionals to s</w:t>
      </w:r>
      <w:r w:rsidR="009E2C73" w:rsidRPr="00294725">
        <w:rPr>
          <w:rFonts w:ascii="Times New Roman" w:eastAsia="Times New Roman" w:hAnsi="Times New Roman" w:cs="Times New Roman"/>
          <w:sz w:val="24"/>
          <w:szCs w:val="24"/>
          <w:highlight w:val="white"/>
          <w:lang w:val="en-GB"/>
        </w:rPr>
        <w:t>upport individual living with multiple</w:t>
      </w:r>
      <w:r w:rsidRPr="00294725">
        <w:rPr>
          <w:rFonts w:ascii="Times New Roman" w:eastAsia="Times New Roman" w:hAnsi="Times New Roman" w:cs="Times New Roman"/>
          <w:sz w:val="24"/>
          <w:szCs w:val="24"/>
          <w:highlight w:val="white"/>
          <w:lang w:val="en-GB"/>
        </w:rPr>
        <w:t xml:space="preserve"> long-term conditions. It also becomes their responsibility to promote and support ownership and independence such that need for residential care packages can be reduced. </w:t>
      </w:r>
      <w:r w:rsidR="009E2C73" w:rsidRPr="00294725">
        <w:rPr>
          <w:rFonts w:ascii="Times New Roman" w:eastAsia="Times New Roman" w:hAnsi="Times New Roman" w:cs="Times New Roman"/>
          <w:sz w:val="24"/>
          <w:szCs w:val="24"/>
          <w:highlight w:val="white"/>
          <w:lang w:val="en-GB"/>
        </w:rPr>
        <w:t>Along</w:t>
      </w:r>
      <w:r w:rsidRPr="00294725">
        <w:rPr>
          <w:rFonts w:ascii="Times New Roman" w:eastAsia="Times New Roman" w:hAnsi="Times New Roman" w:cs="Times New Roman"/>
          <w:sz w:val="24"/>
          <w:szCs w:val="24"/>
          <w:highlight w:val="white"/>
          <w:lang w:val="en-GB"/>
        </w:rPr>
        <w:t xml:space="preserve"> with this </w:t>
      </w:r>
      <w:r w:rsidR="009E2C73" w:rsidRPr="00294725">
        <w:rPr>
          <w:rFonts w:ascii="Times New Roman" w:eastAsia="Times New Roman" w:hAnsi="Times New Roman" w:cs="Times New Roman"/>
          <w:sz w:val="24"/>
          <w:szCs w:val="24"/>
          <w:highlight w:val="white"/>
          <w:lang w:val="en-GB"/>
        </w:rPr>
        <w:t>cost or</w:t>
      </w:r>
      <w:r w:rsidRPr="00294725">
        <w:rPr>
          <w:rFonts w:ascii="Times New Roman" w:eastAsia="Times New Roman" w:hAnsi="Times New Roman" w:cs="Times New Roman"/>
          <w:sz w:val="24"/>
          <w:szCs w:val="24"/>
          <w:highlight w:val="white"/>
          <w:lang w:val="en-GB"/>
        </w:rPr>
        <w:t xml:space="preserve"> expense of availing long-term community support needs to be minimal (De La Torre-Díez</w:t>
      </w:r>
      <w:r w:rsidRPr="00294725">
        <w:rPr>
          <w:rFonts w:ascii="Times New Roman" w:eastAsia="Times New Roman" w:hAnsi="Times New Roman" w:cs="Times New Roman"/>
          <w:i/>
          <w:sz w:val="24"/>
          <w:szCs w:val="24"/>
          <w:highlight w:val="white"/>
          <w:lang w:val="en-GB"/>
        </w:rPr>
        <w:t>et al</w:t>
      </w:r>
      <w:r w:rsidRPr="00294725">
        <w:rPr>
          <w:rFonts w:ascii="Times New Roman" w:eastAsia="Times New Roman" w:hAnsi="Times New Roman" w:cs="Times New Roman"/>
          <w:sz w:val="24"/>
          <w:szCs w:val="24"/>
          <w:highlight w:val="white"/>
          <w:lang w:val="en-GB"/>
        </w:rPr>
        <w:t xml:space="preserve">. 2015). </w:t>
      </w:r>
      <w:r w:rsidR="009E2C73" w:rsidRPr="00294725">
        <w:rPr>
          <w:rFonts w:ascii="Times New Roman" w:eastAsia="Times New Roman" w:hAnsi="Times New Roman" w:cs="Times New Roman"/>
          <w:sz w:val="24"/>
          <w:szCs w:val="24"/>
          <w:highlight w:val="white"/>
          <w:lang w:val="en-GB"/>
        </w:rPr>
        <w:t>However</w:t>
      </w:r>
      <w:r w:rsidRPr="00294725">
        <w:rPr>
          <w:rFonts w:ascii="Times New Roman" w:eastAsia="Times New Roman" w:hAnsi="Times New Roman" w:cs="Times New Roman"/>
          <w:sz w:val="24"/>
          <w:szCs w:val="24"/>
          <w:highlight w:val="white"/>
          <w:lang w:val="en-GB"/>
        </w:rPr>
        <w:t>, the real life scenario is somewhat different. This is evident from the fact that current care models of UK Healthcare p</w:t>
      </w:r>
      <w:r w:rsidR="009E2C73" w:rsidRPr="00294725">
        <w:rPr>
          <w:rFonts w:ascii="Times New Roman" w:eastAsia="Times New Roman" w:hAnsi="Times New Roman" w:cs="Times New Roman"/>
          <w:sz w:val="24"/>
          <w:szCs w:val="24"/>
          <w:highlight w:val="white"/>
          <w:lang w:val="en-GB"/>
        </w:rPr>
        <w:t>rovision are</w:t>
      </w:r>
      <w:r w:rsidRPr="00294725">
        <w:rPr>
          <w:rFonts w:ascii="Times New Roman" w:eastAsia="Times New Roman" w:hAnsi="Times New Roman" w:cs="Times New Roman"/>
          <w:sz w:val="24"/>
          <w:szCs w:val="24"/>
          <w:highlight w:val="white"/>
          <w:lang w:val="en-GB"/>
        </w:rPr>
        <w:t xml:space="preserve"> mostly ineffective and unsustainable. </w:t>
      </w:r>
      <w:r w:rsidR="009E2C73" w:rsidRPr="00294725">
        <w:rPr>
          <w:rFonts w:ascii="Times New Roman" w:eastAsia="Times New Roman" w:hAnsi="Times New Roman" w:cs="Times New Roman"/>
          <w:sz w:val="24"/>
          <w:szCs w:val="24"/>
          <w:highlight w:val="white"/>
          <w:lang w:val="en-GB"/>
        </w:rPr>
        <w:t>For</w:t>
      </w:r>
      <w:r w:rsidRPr="00294725">
        <w:rPr>
          <w:rFonts w:ascii="Times New Roman" w:eastAsia="Times New Roman" w:hAnsi="Times New Roman" w:cs="Times New Roman"/>
          <w:sz w:val="24"/>
          <w:szCs w:val="24"/>
          <w:highlight w:val="white"/>
          <w:lang w:val="en-GB"/>
        </w:rPr>
        <w:t xml:space="preserve"> instance, expenditure of NHS has been observed to be rising at the rate of 3.7% every year. </w:t>
      </w:r>
      <w:r w:rsidR="009E2C73" w:rsidRPr="00294725">
        <w:rPr>
          <w:rFonts w:ascii="Times New Roman" w:eastAsia="Times New Roman" w:hAnsi="Times New Roman" w:cs="Times New Roman"/>
          <w:sz w:val="24"/>
          <w:szCs w:val="24"/>
          <w:highlight w:val="white"/>
          <w:lang w:val="en-GB"/>
        </w:rPr>
        <w:t>Technological</w:t>
      </w:r>
      <w:r w:rsidRPr="00294725">
        <w:rPr>
          <w:rFonts w:ascii="Times New Roman" w:eastAsia="Times New Roman" w:hAnsi="Times New Roman" w:cs="Times New Roman"/>
          <w:sz w:val="24"/>
          <w:szCs w:val="24"/>
          <w:highlight w:val="white"/>
          <w:lang w:val="en-GB"/>
        </w:rPr>
        <w:t xml:space="preserve"> innovation and implementation of advanced drug and intervention techniques are two most significant reasons behind this. </w:t>
      </w:r>
    </w:p>
    <w:p w:rsidR="003F0B41" w:rsidRPr="00294725" w:rsidRDefault="00C5622E" w:rsidP="0036265D">
      <w:pPr>
        <w:spacing w:after="160"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In spite of </w:t>
      </w:r>
      <w:r w:rsidR="009E2C73" w:rsidRPr="00294725">
        <w:rPr>
          <w:rFonts w:ascii="Times New Roman" w:eastAsia="Times New Roman" w:hAnsi="Times New Roman" w:cs="Times New Roman"/>
          <w:sz w:val="24"/>
          <w:szCs w:val="24"/>
          <w:highlight w:val="white"/>
          <w:lang w:val="en-GB"/>
        </w:rPr>
        <w:t>this</w:t>
      </w:r>
      <w:r w:rsidRPr="00294725">
        <w:rPr>
          <w:rFonts w:ascii="Times New Roman" w:eastAsia="Times New Roman" w:hAnsi="Times New Roman" w:cs="Times New Roman"/>
          <w:sz w:val="24"/>
          <w:szCs w:val="24"/>
          <w:highlight w:val="white"/>
          <w:lang w:val="en-GB"/>
        </w:rPr>
        <w:t xml:space="preserve"> implementation, prevalence of diseases and impact of chronic disa</w:t>
      </w:r>
      <w:r w:rsidR="009E2C73" w:rsidRPr="00294725">
        <w:rPr>
          <w:rFonts w:ascii="Times New Roman" w:eastAsia="Times New Roman" w:hAnsi="Times New Roman" w:cs="Times New Roman"/>
          <w:sz w:val="24"/>
          <w:szCs w:val="24"/>
          <w:highlight w:val="white"/>
          <w:lang w:val="en-GB"/>
        </w:rPr>
        <w:t xml:space="preserve">bility are however increasing. </w:t>
      </w:r>
      <w:r w:rsidRPr="00294725">
        <w:rPr>
          <w:rFonts w:ascii="Times New Roman" w:eastAsia="Times New Roman" w:hAnsi="Times New Roman" w:cs="Times New Roman"/>
          <w:sz w:val="24"/>
          <w:szCs w:val="24"/>
          <w:highlight w:val="white"/>
          <w:lang w:val="en-GB"/>
        </w:rPr>
        <w:t xml:space="preserve">This situation also laid to poor social and healthcare integration which tended hospital beds to be blocked by individuals not requiring hospitalization thereby indicating deteriorated or poor quality of care. Estimations have shown that if this continues, then the ability to spread funds would fall below 1% by 2020 (Montgomery </w:t>
      </w:r>
      <w:r w:rsidRPr="00294725">
        <w:rPr>
          <w:rFonts w:ascii="Times New Roman" w:eastAsia="Times New Roman" w:hAnsi="Times New Roman" w:cs="Times New Roman"/>
          <w:i/>
          <w:sz w:val="24"/>
          <w:szCs w:val="24"/>
          <w:highlight w:val="white"/>
          <w:lang w:val="en-GB"/>
        </w:rPr>
        <w:t xml:space="preserve">et al. </w:t>
      </w:r>
      <w:r w:rsidRPr="00294725">
        <w:rPr>
          <w:rFonts w:ascii="Times New Roman" w:eastAsia="Times New Roman" w:hAnsi="Times New Roman" w:cs="Times New Roman"/>
          <w:sz w:val="24"/>
          <w:szCs w:val="24"/>
          <w:highlight w:val="white"/>
          <w:lang w:val="en-GB"/>
        </w:rPr>
        <w:t xml:space="preserve">2017). Internal market modification besides efficiency savings are no more the solution for overcoming these challenges. </w:t>
      </w:r>
      <w:r w:rsidR="009E2C73" w:rsidRPr="00294725">
        <w:rPr>
          <w:rFonts w:ascii="Times New Roman" w:eastAsia="Times New Roman" w:hAnsi="Times New Roman" w:cs="Times New Roman"/>
          <w:sz w:val="24"/>
          <w:szCs w:val="24"/>
          <w:highlight w:val="white"/>
          <w:lang w:val="en-GB"/>
        </w:rPr>
        <w:t>Number of people suffering from multiple long-term conditions has</w:t>
      </w:r>
      <w:r w:rsidRPr="00294725">
        <w:rPr>
          <w:rFonts w:ascii="Times New Roman" w:eastAsia="Times New Roman" w:hAnsi="Times New Roman" w:cs="Times New Roman"/>
          <w:sz w:val="24"/>
          <w:szCs w:val="24"/>
          <w:highlight w:val="white"/>
          <w:lang w:val="en-GB"/>
        </w:rPr>
        <w:t xml:space="preserve"> been witnessed to be increasing from 1.9 million to 2.9 million as of 2018. In between 2014 and 2015, the Department of Health has underspend its budget by 0.001% which in 2016, became overspend (£149 million). Keeping these circumstances into account, it can be mentioned that existing primary care services “</w:t>
      </w:r>
      <w:r w:rsidRPr="00294725">
        <w:rPr>
          <w:rFonts w:ascii="Times New Roman" w:eastAsia="Times New Roman" w:hAnsi="Times New Roman" w:cs="Times New Roman"/>
          <w:i/>
          <w:sz w:val="24"/>
          <w:szCs w:val="24"/>
          <w:highlight w:val="white"/>
          <w:lang w:val="en-GB"/>
        </w:rPr>
        <w:t>improving efficiency</w:t>
      </w:r>
      <w:r w:rsidRPr="00294725">
        <w:rPr>
          <w:rFonts w:ascii="Times New Roman" w:eastAsia="Times New Roman" w:hAnsi="Times New Roman" w:cs="Times New Roman"/>
          <w:sz w:val="24"/>
          <w:szCs w:val="24"/>
          <w:highlight w:val="white"/>
          <w:lang w:val="en-GB"/>
        </w:rPr>
        <w:t xml:space="preserve">” of NHS is not sufficient. Moreover, based on the ideas of Langford </w:t>
      </w:r>
      <w:r w:rsidRPr="00294725">
        <w:rPr>
          <w:rFonts w:ascii="Times New Roman" w:eastAsia="Times New Roman" w:hAnsi="Times New Roman" w:cs="Times New Roman"/>
          <w:i/>
          <w:sz w:val="24"/>
          <w:szCs w:val="24"/>
          <w:highlight w:val="white"/>
          <w:lang w:val="en-GB"/>
        </w:rPr>
        <w:t>et al.</w:t>
      </w:r>
      <w:r w:rsidRPr="00294725">
        <w:rPr>
          <w:rFonts w:ascii="Times New Roman" w:eastAsia="Times New Roman" w:hAnsi="Times New Roman" w:cs="Times New Roman"/>
          <w:sz w:val="24"/>
          <w:szCs w:val="24"/>
          <w:highlight w:val="white"/>
          <w:lang w:val="en-GB"/>
        </w:rPr>
        <w:t xml:space="preserve"> (2016), local solutions and long-term intervention and prevention techniques are poorly evaluated.</w:t>
      </w:r>
    </w:p>
    <w:p w:rsidR="003F0B41" w:rsidRPr="00294725" w:rsidRDefault="00C5622E" w:rsidP="0036265D">
      <w:pPr>
        <w:pStyle w:val="Heading1"/>
        <w:spacing w:line="360" w:lineRule="auto"/>
        <w:rPr>
          <w:highlight w:val="white"/>
        </w:rPr>
      </w:pPr>
      <w:bookmarkStart w:id="8" w:name="_Toc2688723"/>
      <w:r w:rsidRPr="00294725">
        <w:rPr>
          <w:highlight w:val="white"/>
        </w:rPr>
        <w:t>Project Goal</w:t>
      </w:r>
      <w:bookmarkEnd w:id="8"/>
    </w:p>
    <w:p w:rsidR="003F0B41" w:rsidRPr="00294725" w:rsidRDefault="00C5622E" w:rsidP="0036265D">
      <w:pPr>
        <w:spacing w:after="160"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Main </w:t>
      </w:r>
      <w:r w:rsidR="009E2C73" w:rsidRPr="00294725">
        <w:rPr>
          <w:rFonts w:ascii="Times New Roman" w:eastAsia="Times New Roman" w:hAnsi="Times New Roman" w:cs="Times New Roman"/>
          <w:sz w:val="24"/>
          <w:szCs w:val="24"/>
          <w:highlight w:val="white"/>
          <w:lang w:val="en-GB"/>
        </w:rPr>
        <w:t>goal behind</w:t>
      </w:r>
      <w:r w:rsidRPr="00294725">
        <w:rPr>
          <w:rFonts w:ascii="Times New Roman" w:eastAsia="Times New Roman" w:hAnsi="Times New Roman" w:cs="Times New Roman"/>
          <w:sz w:val="24"/>
          <w:szCs w:val="24"/>
          <w:highlight w:val="white"/>
          <w:lang w:val="en-GB"/>
        </w:rPr>
        <w:t xml:space="preserve"> this project is to develop a new care model for NHS that would help it to reduce cost of intervention and prevention techniques without compromising the quality of care.  </w:t>
      </w:r>
      <w:r w:rsidR="009E2C73" w:rsidRPr="00294725">
        <w:rPr>
          <w:rFonts w:ascii="Times New Roman" w:eastAsia="Times New Roman" w:hAnsi="Times New Roman" w:cs="Times New Roman"/>
          <w:sz w:val="24"/>
          <w:szCs w:val="24"/>
          <w:highlight w:val="white"/>
          <w:lang w:val="en-GB"/>
        </w:rPr>
        <w:t>With</w:t>
      </w:r>
      <w:r w:rsidRPr="00294725">
        <w:rPr>
          <w:rFonts w:ascii="Times New Roman" w:eastAsia="Times New Roman" w:hAnsi="Times New Roman" w:cs="Times New Roman"/>
          <w:sz w:val="24"/>
          <w:szCs w:val="24"/>
          <w:highlight w:val="white"/>
          <w:lang w:val="en-GB"/>
        </w:rPr>
        <w:t xml:space="preserve"> this model, this Healthcare organisation would furthermore, be able to invest more in </w:t>
      </w:r>
      <w:r w:rsidRPr="00294725">
        <w:rPr>
          <w:rFonts w:ascii="Times New Roman" w:eastAsia="Times New Roman" w:hAnsi="Times New Roman" w:cs="Times New Roman"/>
          <w:sz w:val="24"/>
          <w:szCs w:val="24"/>
          <w:highlight w:val="white"/>
          <w:lang w:val="en-GB"/>
        </w:rPr>
        <w:lastRenderedPageBreak/>
        <w:t xml:space="preserve">workforce development at all levels. This in turn, would ensure that all Healthcare </w:t>
      </w:r>
      <w:r w:rsidR="009E2C73" w:rsidRPr="00294725">
        <w:rPr>
          <w:rFonts w:ascii="Times New Roman" w:eastAsia="Times New Roman" w:hAnsi="Times New Roman" w:cs="Times New Roman"/>
          <w:sz w:val="24"/>
          <w:szCs w:val="24"/>
          <w:highlight w:val="white"/>
          <w:lang w:val="en-GB"/>
        </w:rPr>
        <w:t>professionals have</w:t>
      </w:r>
      <w:r w:rsidRPr="00294725">
        <w:rPr>
          <w:rFonts w:ascii="Times New Roman" w:eastAsia="Times New Roman" w:hAnsi="Times New Roman" w:cs="Times New Roman"/>
          <w:sz w:val="24"/>
          <w:szCs w:val="24"/>
          <w:highlight w:val="white"/>
          <w:lang w:val="en-GB"/>
        </w:rPr>
        <w:t xml:space="preserve"> adequate knowledge to help and support care seekers to deal with multiple long-term conditions.</w:t>
      </w:r>
    </w:p>
    <w:p w:rsidR="003F0B41" w:rsidRPr="00294725" w:rsidRDefault="00C5622E" w:rsidP="0036265D">
      <w:pPr>
        <w:pStyle w:val="Heading1"/>
        <w:spacing w:line="360" w:lineRule="auto"/>
        <w:rPr>
          <w:highlight w:val="white"/>
        </w:rPr>
      </w:pPr>
      <w:bookmarkStart w:id="9" w:name="_Toc2688724"/>
      <w:r w:rsidRPr="00294725">
        <w:rPr>
          <w:highlight w:val="white"/>
        </w:rPr>
        <w:t>Project Justification</w:t>
      </w:r>
      <w:bookmarkEnd w:id="9"/>
    </w:p>
    <w:p w:rsidR="003F0B41" w:rsidRPr="00294725" w:rsidRDefault="00C5622E" w:rsidP="0036265D">
      <w:pPr>
        <w:spacing w:after="160"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sz w:val="24"/>
          <w:szCs w:val="24"/>
          <w:highlight w:val="white"/>
          <w:lang w:val="en-GB"/>
        </w:rPr>
        <w:t xml:space="preserve">Complexity in any healthcare systems indicates presence of inherent messiness and unpredictability. In order to ensure simple yet effective Healthcare services for the target population and community, reduction or avoidance of these complexities needs to be taken into consideration. Therefore, in this project, a new model of care that is free from complexities would be developed as well as implemented. The new care model to be implemented would focus on a specific population and involve primary care from the start. Moreover, it is assumed that with the help of this model, primary care, hospitals and community-based services can be coordinated. In order to ensure that this new model of care is used by collaboration of core, extended care team members, and significant administration, radical redesign of the model would be supported. Also, the model needs to be such that reduces inequality and complies with the up-to-date statement of NHS accountability (Matthews </w:t>
      </w:r>
      <w:r w:rsidRPr="00294725">
        <w:rPr>
          <w:rFonts w:ascii="Times New Roman" w:eastAsia="Times New Roman" w:hAnsi="Times New Roman" w:cs="Times New Roman"/>
          <w:i/>
          <w:sz w:val="24"/>
          <w:szCs w:val="24"/>
          <w:highlight w:val="white"/>
          <w:lang w:val="en-GB"/>
        </w:rPr>
        <w:t>et al</w:t>
      </w:r>
      <w:r w:rsidRPr="00294725">
        <w:rPr>
          <w:rFonts w:ascii="Times New Roman" w:eastAsia="Times New Roman" w:hAnsi="Times New Roman" w:cs="Times New Roman"/>
          <w:sz w:val="24"/>
          <w:szCs w:val="24"/>
          <w:highlight w:val="white"/>
          <w:lang w:val="en-GB"/>
        </w:rPr>
        <w:t xml:space="preserve">. 2016). It has been observed that in UK, budget and strategic policies like </w:t>
      </w:r>
      <w:r w:rsidRPr="00294725">
        <w:rPr>
          <w:rFonts w:ascii="Times New Roman" w:eastAsia="Times New Roman" w:hAnsi="Times New Roman" w:cs="Times New Roman"/>
          <w:i/>
          <w:sz w:val="24"/>
          <w:szCs w:val="24"/>
          <w:highlight w:val="white"/>
          <w:lang w:val="en-GB"/>
        </w:rPr>
        <w:t>Health and Social Care Act 2012</w:t>
      </w:r>
      <w:r w:rsidRPr="00294725">
        <w:rPr>
          <w:rFonts w:ascii="Times New Roman" w:eastAsia="Times New Roman" w:hAnsi="Times New Roman" w:cs="Times New Roman"/>
          <w:sz w:val="24"/>
          <w:szCs w:val="24"/>
          <w:highlight w:val="white"/>
          <w:lang w:val="en-GB"/>
        </w:rPr>
        <w:t xml:space="preserve"> are set by the Department of Health to promote comprehensive health service. Therefore, this model would suggest and assist in complying with these standards.</w:t>
      </w:r>
    </w:p>
    <w:p w:rsidR="003F0B41" w:rsidRPr="00294725" w:rsidRDefault="00C5622E" w:rsidP="0036265D">
      <w:pPr>
        <w:pStyle w:val="Heading1"/>
        <w:spacing w:line="360" w:lineRule="auto"/>
        <w:rPr>
          <w:highlight w:val="white"/>
        </w:rPr>
      </w:pPr>
      <w:bookmarkStart w:id="10" w:name="_Toc2688725"/>
      <w:r w:rsidRPr="00294725">
        <w:rPr>
          <w:highlight w:val="white"/>
        </w:rPr>
        <w:t>SMART project objectives</w:t>
      </w:r>
      <w:bookmarkEnd w:id="10"/>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00"/>
        <w:gridCol w:w="6660"/>
      </w:tblGrid>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Specific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To determine components with the help of which an effective primary care model can be ensured for primary health care</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Measurable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Coordination with local overreaching programs such that pitfalls of existing care systems can be avoided</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Achievable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This can be achieved by interviewing a number of Healthcare professionals</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Realistic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With the help of this, “</w:t>
            </w:r>
            <w:r w:rsidRPr="00294725">
              <w:rPr>
                <w:rFonts w:ascii="Times New Roman" w:eastAsia="Times New Roman" w:hAnsi="Times New Roman" w:cs="Times New Roman"/>
                <w:i/>
                <w:sz w:val="24"/>
                <w:szCs w:val="24"/>
                <w:highlight w:val="white"/>
                <w:lang w:val="en-GB"/>
              </w:rPr>
              <w:t>disease detection and treatment</w:t>
            </w:r>
            <w:r w:rsidRPr="00294725">
              <w:rPr>
                <w:rFonts w:ascii="Times New Roman" w:eastAsia="Times New Roman" w:hAnsi="Times New Roman" w:cs="Times New Roman"/>
                <w:sz w:val="24"/>
                <w:szCs w:val="24"/>
                <w:highlight w:val="white"/>
                <w:lang w:val="en-GB"/>
              </w:rPr>
              <w:t>” service of NHS can be enhanced</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lastRenderedPageBreak/>
              <w:t xml:space="preserve">Timeframe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2 months</w:t>
            </w:r>
          </w:p>
        </w:tc>
      </w:tr>
    </w:tbl>
    <w:p w:rsidR="003F0B41" w:rsidRPr="00294725" w:rsidRDefault="003F0B41" w:rsidP="0036265D">
      <w:pPr>
        <w:spacing w:after="160" w:line="360" w:lineRule="auto"/>
        <w:jc w:val="both"/>
        <w:rPr>
          <w:rFonts w:ascii="Times New Roman" w:eastAsia="Times New Roman" w:hAnsi="Times New Roman" w:cs="Times New Roman"/>
          <w:b/>
          <w:sz w:val="24"/>
          <w:szCs w:val="24"/>
          <w:highlight w:val="white"/>
          <w:lang w:val="en-GB"/>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00"/>
        <w:gridCol w:w="6660"/>
      </w:tblGrid>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Specific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To critically analyse a number of previously used and existing primary care models</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Measurable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Difficulties in development and implementation would be determined thereby proving to be helpful in reducing complexity of local primary Healthcare systems</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Achievable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In order to achieve this, previous literature and consideration of real-time care models would be critically reviewed</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Realistic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This objective is realistic as with this, real-world gaps in care models can be identified and accordingly would be used for implementation of a new model of care</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Timeframe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3 months</w:t>
            </w:r>
          </w:p>
        </w:tc>
      </w:tr>
    </w:tbl>
    <w:p w:rsidR="003F0B41" w:rsidRPr="00294725" w:rsidRDefault="003F0B41" w:rsidP="0036265D">
      <w:pPr>
        <w:spacing w:after="160" w:line="360" w:lineRule="auto"/>
        <w:jc w:val="both"/>
        <w:rPr>
          <w:rFonts w:ascii="Times New Roman" w:eastAsia="Times New Roman" w:hAnsi="Times New Roman" w:cs="Times New Roman"/>
          <w:b/>
          <w:sz w:val="24"/>
          <w:szCs w:val="24"/>
          <w:highlight w:val="white"/>
          <w:lang w:val="en-GB"/>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00"/>
        <w:gridCol w:w="6660"/>
      </w:tblGrid>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Specific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To recommend with ways by which the new care model can be implemented in the existing care service of NHS </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Measurable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This objective can be measurable when NHS would able to contribute towards governance accountability, empower its care users and redesign its existing workforce</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Achievable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 xml:space="preserve">Focus would be given on initiating change and developing plans for this implementation procedure </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Realistic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This new care model is expected to help NHS to expand its existing service and coverage areas by 50%</w:t>
            </w:r>
          </w:p>
        </w:tc>
      </w:tr>
      <w:tr w:rsidR="003F0B41" w:rsidRPr="00294725">
        <w:tc>
          <w:tcPr>
            <w:tcW w:w="270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b/>
                <w:sz w:val="24"/>
                <w:szCs w:val="24"/>
                <w:highlight w:val="white"/>
                <w:lang w:val="en-GB"/>
              </w:rPr>
            </w:pPr>
            <w:r w:rsidRPr="00294725">
              <w:rPr>
                <w:rFonts w:ascii="Times New Roman" w:eastAsia="Times New Roman" w:hAnsi="Times New Roman" w:cs="Times New Roman"/>
                <w:b/>
                <w:sz w:val="24"/>
                <w:szCs w:val="24"/>
                <w:highlight w:val="white"/>
                <w:lang w:val="en-GB"/>
              </w:rPr>
              <w:t xml:space="preserve">Timeframe </w:t>
            </w:r>
          </w:p>
        </w:tc>
        <w:tc>
          <w:tcPr>
            <w:tcW w:w="6660" w:type="dxa"/>
            <w:shd w:val="clear" w:color="auto" w:fill="auto"/>
            <w:tcMar>
              <w:top w:w="100" w:type="dxa"/>
              <w:left w:w="100" w:type="dxa"/>
              <w:bottom w:w="100" w:type="dxa"/>
              <w:right w:w="100" w:type="dxa"/>
            </w:tcMar>
          </w:tcPr>
          <w:p w:rsidR="003F0B41" w:rsidRPr="00294725" w:rsidRDefault="00C5622E" w:rsidP="0036265D">
            <w:pPr>
              <w:widowControl w:val="0"/>
              <w:spacing w:line="360" w:lineRule="auto"/>
              <w:jc w:val="both"/>
              <w:rPr>
                <w:rFonts w:ascii="Times New Roman" w:eastAsia="Times New Roman" w:hAnsi="Times New Roman" w:cs="Times New Roman"/>
                <w:sz w:val="24"/>
                <w:szCs w:val="24"/>
                <w:highlight w:val="white"/>
                <w:lang w:val="en-GB"/>
              </w:rPr>
            </w:pPr>
            <w:r w:rsidRPr="00294725">
              <w:rPr>
                <w:rFonts w:ascii="Times New Roman" w:eastAsia="Times New Roman" w:hAnsi="Times New Roman" w:cs="Times New Roman"/>
                <w:sz w:val="24"/>
                <w:szCs w:val="24"/>
                <w:highlight w:val="white"/>
                <w:lang w:val="en-GB"/>
              </w:rPr>
              <w:t>20 days</w:t>
            </w:r>
          </w:p>
        </w:tc>
      </w:tr>
    </w:tbl>
    <w:p w:rsidR="003F0B41" w:rsidRPr="00294725" w:rsidRDefault="003F0B41" w:rsidP="0036265D">
      <w:pPr>
        <w:spacing w:after="160" w:line="360" w:lineRule="auto"/>
        <w:jc w:val="both"/>
        <w:rPr>
          <w:rFonts w:ascii="Times New Roman" w:eastAsia="Times New Roman" w:hAnsi="Times New Roman" w:cs="Times New Roman"/>
          <w:b/>
          <w:sz w:val="24"/>
          <w:szCs w:val="24"/>
          <w:highlight w:val="white"/>
          <w:lang w:val="en-GB"/>
        </w:rPr>
      </w:pPr>
    </w:p>
    <w:p w:rsidR="003F0B41" w:rsidRPr="00294725" w:rsidRDefault="00C5622E" w:rsidP="0036265D">
      <w:pPr>
        <w:pStyle w:val="Heading1"/>
        <w:spacing w:line="360" w:lineRule="auto"/>
        <w:rPr>
          <w:highlight w:val="white"/>
        </w:rPr>
      </w:pPr>
      <w:bookmarkStart w:id="11" w:name="_Toc2688726"/>
      <w:r w:rsidRPr="00294725">
        <w:rPr>
          <w:highlight w:val="white"/>
        </w:rPr>
        <w:t>Project Outputs</w:t>
      </w:r>
      <w:bookmarkEnd w:id="11"/>
    </w:p>
    <w:p w:rsidR="003F0B41" w:rsidRPr="00294725" w:rsidRDefault="001F7AD6" w:rsidP="0036265D">
      <w:p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t>Expected outputs of implementation of a new model of care for NHS are</w:t>
      </w:r>
      <w:r w:rsidR="00C5622E" w:rsidRPr="00294725">
        <w:rPr>
          <w:rFonts w:ascii="Times New Roman" w:eastAsia="Times New Roman" w:hAnsi="Times New Roman" w:cs="Times New Roman"/>
          <w:sz w:val="24"/>
          <w:szCs w:val="24"/>
          <w:lang w:val="en-GB"/>
        </w:rPr>
        <w:t xml:space="preserve"> as follows:</w:t>
      </w:r>
    </w:p>
    <w:p w:rsidR="003F0B41" w:rsidRPr="00294725" w:rsidRDefault="00C5622E" w:rsidP="0036265D">
      <w:pPr>
        <w:numPr>
          <w:ilvl w:val="0"/>
          <w:numId w:val="2"/>
        </w:num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t xml:space="preserve">This  model would help NHS to bring </w:t>
      </w:r>
      <w:r w:rsidR="009E2C73" w:rsidRPr="00294725">
        <w:rPr>
          <w:rFonts w:ascii="Times New Roman" w:eastAsia="Times New Roman" w:hAnsi="Times New Roman" w:cs="Times New Roman"/>
          <w:sz w:val="24"/>
          <w:szCs w:val="24"/>
          <w:lang w:val="en-GB"/>
        </w:rPr>
        <w:t>expertise</w:t>
      </w:r>
      <w:r w:rsidRPr="00294725">
        <w:rPr>
          <w:rFonts w:ascii="Times New Roman" w:eastAsia="Times New Roman" w:hAnsi="Times New Roman" w:cs="Times New Roman"/>
          <w:sz w:val="24"/>
          <w:szCs w:val="24"/>
          <w:lang w:val="en-GB"/>
        </w:rPr>
        <w:t xml:space="preserve"> personnel and He</w:t>
      </w:r>
      <w:r w:rsidR="001F7AD6" w:rsidRPr="00294725">
        <w:rPr>
          <w:rFonts w:ascii="Times New Roman" w:eastAsia="Times New Roman" w:hAnsi="Times New Roman" w:cs="Times New Roman"/>
          <w:sz w:val="24"/>
          <w:szCs w:val="24"/>
          <w:lang w:val="en-GB"/>
        </w:rPr>
        <w:t>althcare professionals together</w:t>
      </w:r>
      <w:r w:rsidRPr="00294725">
        <w:rPr>
          <w:rFonts w:ascii="Times New Roman" w:eastAsia="Times New Roman" w:hAnsi="Times New Roman" w:cs="Times New Roman"/>
          <w:sz w:val="24"/>
          <w:szCs w:val="24"/>
          <w:lang w:val="en-GB"/>
        </w:rPr>
        <w:t xml:space="preserve"> in order to contributes towards care </w:t>
      </w:r>
      <w:r w:rsidR="001F7AD6" w:rsidRPr="00294725">
        <w:rPr>
          <w:rFonts w:ascii="Times New Roman" w:eastAsia="Times New Roman" w:hAnsi="Times New Roman" w:cs="Times New Roman"/>
          <w:sz w:val="24"/>
          <w:szCs w:val="24"/>
          <w:lang w:val="en-GB"/>
        </w:rPr>
        <w:t xml:space="preserve">quality improvement, effective </w:t>
      </w:r>
      <w:r w:rsidRPr="00294725">
        <w:rPr>
          <w:rFonts w:ascii="Times New Roman" w:eastAsia="Times New Roman" w:hAnsi="Times New Roman" w:cs="Times New Roman"/>
          <w:sz w:val="24"/>
          <w:szCs w:val="24"/>
          <w:lang w:val="en-GB"/>
        </w:rPr>
        <w:t>project management, communication and data analysis</w:t>
      </w:r>
    </w:p>
    <w:p w:rsidR="003F0B41" w:rsidRPr="00294725" w:rsidRDefault="001F7AD6" w:rsidP="0036265D">
      <w:pPr>
        <w:numPr>
          <w:ilvl w:val="0"/>
          <w:numId w:val="2"/>
        </w:num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t>Thorough testing of how</w:t>
      </w:r>
      <w:r w:rsidR="00C5622E" w:rsidRPr="00294725">
        <w:rPr>
          <w:rFonts w:ascii="Times New Roman" w:eastAsia="Times New Roman" w:hAnsi="Times New Roman" w:cs="Times New Roman"/>
          <w:sz w:val="24"/>
          <w:szCs w:val="24"/>
          <w:lang w:val="en-GB"/>
        </w:rPr>
        <w:t xml:space="preserve"> intervention techniques will a</w:t>
      </w:r>
      <w:r w:rsidRPr="00294725">
        <w:rPr>
          <w:rFonts w:ascii="Times New Roman" w:eastAsia="Times New Roman" w:hAnsi="Times New Roman" w:cs="Times New Roman"/>
          <w:sz w:val="24"/>
          <w:szCs w:val="24"/>
          <w:lang w:val="en-GB"/>
        </w:rPr>
        <w:t xml:space="preserve">chieve desired level of result </w:t>
      </w:r>
      <w:r w:rsidR="00C5622E" w:rsidRPr="00294725">
        <w:rPr>
          <w:rFonts w:ascii="Times New Roman" w:eastAsia="Times New Roman" w:hAnsi="Times New Roman" w:cs="Times New Roman"/>
          <w:sz w:val="24"/>
          <w:szCs w:val="24"/>
          <w:lang w:val="en-GB"/>
        </w:rPr>
        <w:t>can be made possible</w:t>
      </w:r>
    </w:p>
    <w:p w:rsidR="003F0B41" w:rsidRPr="00294725" w:rsidRDefault="00C5622E" w:rsidP="0036265D">
      <w:pPr>
        <w:numPr>
          <w:ilvl w:val="0"/>
          <w:numId w:val="2"/>
        </w:num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t>Support can be pr</w:t>
      </w:r>
      <w:r w:rsidR="001F7AD6" w:rsidRPr="00294725">
        <w:rPr>
          <w:rFonts w:ascii="Times New Roman" w:eastAsia="Times New Roman" w:hAnsi="Times New Roman" w:cs="Times New Roman"/>
          <w:sz w:val="24"/>
          <w:szCs w:val="24"/>
          <w:lang w:val="en-GB"/>
        </w:rPr>
        <w:t>ovided to the local leaders who</w:t>
      </w:r>
      <w:r w:rsidRPr="00294725">
        <w:rPr>
          <w:rFonts w:ascii="Times New Roman" w:eastAsia="Times New Roman" w:hAnsi="Times New Roman" w:cs="Times New Roman"/>
          <w:sz w:val="24"/>
          <w:szCs w:val="24"/>
          <w:lang w:val="en-GB"/>
        </w:rPr>
        <w:t xml:space="preserve"> give their effort in improving existing systems of care</w:t>
      </w:r>
    </w:p>
    <w:p w:rsidR="003F0B41" w:rsidRPr="00294725" w:rsidRDefault="009E2C73" w:rsidP="0036265D">
      <w:pPr>
        <w:numPr>
          <w:ilvl w:val="0"/>
          <w:numId w:val="2"/>
        </w:num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t xml:space="preserve">Decision </w:t>
      </w:r>
      <w:r w:rsidR="00C5622E" w:rsidRPr="00294725">
        <w:rPr>
          <w:rFonts w:ascii="Times New Roman" w:eastAsia="Times New Roman" w:hAnsi="Times New Roman" w:cs="Times New Roman"/>
          <w:sz w:val="24"/>
          <w:szCs w:val="24"/>
          <w:lang w:val="en-GB"/>
        </w:rPr>
        <w:t>making roles would be distributed with an aim to plan for changes</w:t>
      </w:r>
    </w:p>
    <w:p w:rsidR="003F0B41" w:rsidRPr="00294725" w:rsidRDefault="009E2C73" w:rsidP="0036265D">
      <w:pPr>
        <w:numPr>
          <w:ilvl w:val="0"/>
          <w:numId w:val="2"/>
        </w:numPr>
        <w:spacing w:line="360" w:lineRule="auto"/>
        <w:jc w:val="both"/>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t>I</w:t>
      </w:r>
      <w:r w:rsidR="00C5622E" w:rsidRPr="00294725">
        <w:rPr>
          <w:rFonts w:ascii="Times New Roman" w:eastAsia="Times New Roman" w:hAnsi="Times New Roman" w:cs="Times New Roman"/>
          <w:sz w:val="24"/>
          <w:szCs w:val="24"/>
          <w:lang w:val="en-GB"/>
        </w:rPr>
        <w:t>nvestment in workforce development would be ensured</w:t>
      </w:r>
      <w:r w:rsidRPr="00294725">
        <w:rPr>
          <w:rFonts w:ascii="Times New Roman" w:eastAsia="Times New Roman" w:hAnsi="Times New Roman" w:cs="Times New Roman"/>
          <w:sz w:val="24"/>
          <w:szCs w:val="24"/>
          <w:lang w:val="en-GB"/>
        </w:rPr>
        <w:t>.</w:t>
      </w:r>
    </w:p>
    <w:p w:rsidR="009E2C73" w:rsidRPr="00294725" w:rsidRDefault="009E2C73" w:rsidP="0036265D">
      <w:pPr>
        <w:spacing w:line="360" w:lineRule="auto"/>
        <w:rPr>
          <w:rFonts w:ascii="Times New Roman" w:eastAsia="Times New Roman" w:hAnsi="Times New Roman" w:cs="Times New Roman"/>
          <w:sz w:val="24"/>
          <w:szCs w:val="24"/>
          <w:lang w:val="en-GB"/>
        </w:rPr>
      </w:pPr>
      <w:r w:rsidRPr="00294725">
        <w:rPr>
          <w:rFonts w:ascii="Times New Roman" w:eastAsia="Times New Roman" w:hAnsi="Times New Roman" w:cs="Times New Roman"/>
          <w:sz w:val="24"/>
          <w:szCs w:val="24"/>
          <w:lang w:val="en-GB"/>
        </w:rPr>
        <w:br w:type="page"/>
      </w:r>
    </w:p>
    <w:p w:rsidR="009E2C73" w:rsidRPr="00294725" w:rsidRDefault="009E2C73" w:rsidP="0036265D">
      <w:pPr>
        <w:pStyle w:val="Heading1"/>
        <w:spacing w:line="360" w:lineRule="auto"/>
        <w:rPr>
          <w:shd w:val="clear" w:color="auto" w:fill="auto"/>
        </w:rPr>
      </w:pPr>
      <w:bookmarkStart w:id="12" w:name="_Toc2688727"/>
      <w:r w:rsidRPr="00294725">
        <w:lastRenderedPageBreak/>
        <w:t>Reference List</w:t>
      </w:r>
      <w:bookmarkEnd w:id="12"/>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Coventry, P., Lovell, K., Dickens, C., Bower, P., Chew-Graham, C., McElvenny, D., Hann, M., Cherrington, A., Garrett, C., Gibbons, C.J. and Baguley, C., (2015). Integrated primary care for patients with mental and physical multimorbidity: cluster randomised controlled trial of collaborative care for patients with depression comorbid with diabetes or cardiovascular disease. </w:t>
      </w:r>
      <w:r w:rsidRPr="00294725">
        <w:rPr>
          <w:rFonts w:ascii="Times New Roman" w:hAnsi="Times New Roman" w:cs="Times New Roman"/>
          <w:i/>
          <w:iCs/>
          <w:sz w:val="24"/>
          <w:szCs w:val="24"/>
          <w:shd w:val="clear" w:color="auto" w:fill="FFFFFF"/>
          <w:lang w:val="en-GB"/>
        </w:rPr>
        <w:t>bmj</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350</w:t>
      </w:r>
      <w:r w:rsidRPr="00294725">
        <w:rPr>
          <w:rFonts w:ascii="Times New Roman" w:hAnsi="Times New Roman" w:cs="Times New Roman"/>
          <w:sz w:val="24"/>
          <w:szCs w:val="24"/>
          <w:shd w:val="clear" w:color="auto" w:fill="FFFFFF"/>
          <w:lang w:val="en-GB"/>
        </w:rPr>
        <w:t>, p.h638.</w:t>
      </w:r>
    </w:p>
    <w:p w:rsidR="009E2C73" w:rsidRPr="00294725" w:rsidRDefault="009E2C73" w:rsidP="0036265D">
      <w:pPr>
        <w:spacing w:line="360" w:lineRule="auto"/>
        <w:jc w:val="both"/>
        <w:rPr>
          <w:rFonts w:ascii="Times New Roman" w:hAnsi="Times New Roman" w:cs="Times New Roman"/>
          <w:b/>
          <w:sz w:val="24"/>
          <w:szCs w:val="24"/>
          <w:lang w:val="en-GB"/>
        </w:rPr>
      </w:pPr>
      <w:r w:rsidRPr="00294725">
        <w:rPr>
          <w:rFonts w:ascii="Times New Roman" w:hAnsi="Times New Roman" w:cs="Times New Roman"/>
          <w:sz w:val="24"/>
          <w:szCs w:val="24"/>
          <w:shd w:val="clear" w:color="auto" w:fill="FFFFFF"/>
          <w:lang w:val="en-GB"/>
        </w:rPr>
        <w:t>De La Torre-Díez, I., López-Coronado, M., Vaca, C., Aguado, J.S. and de Castro, C., (2015). Cost-utility and cost-effectiveness studies of telemedicine, electronic, and mobile health systems in the literature: a systematic review. </w:t>
      </w:r>
      <w:r w:rsidRPr="00294725">
        <w:rPr>
          <w:rFonts w:ascii="Times New Roman" w:hAnsi="Times New Roman" w:cs="Times New Roman"/>
          <w:i/>
          <w:iCs/>
          <w:sz w:val="24"/>
          <w:szCs w:val="24"/>
          <w:shd w:val="clear" w:color="auto" w:fill="FFFFFF"/>
          <w:lang w:val="en-GB"/>
        </w:rPr>
        <w:t>Telemedicine and e-Health</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21</w:t>
      </w:r>
      <w:r w:rsidRPr="00294725">
        <w:rPr>
          <w:rFonts w:ascii="Times New Roman" w:hAnsi="Times New Roman" w:cs="Times New Roman"/>
          <w:sz w:val="24"/>
          <w:szCs w:val="24"/>
          <w:shd w:val="clear" w:color="auto" w:fill="FFFFFF"/>
          <w:lang w:val="en-GB"/>
        </w:rPr>
        <w:t>(2), pp.81-85.</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Jones, L., Candy, B., Davis, S., Elliott, M., Gola, A., Harrington, J., Kupeli, N., Lord, K., Moore, K., Scott, S. and Vickerstaff, V., (2016). Development of a model for integrated care at the end of life in advanced dementia: a whole systems UK-wide approach. </w:t>
      </w:r>
      <w:r w:rsidRPr="00294725">
        <w:rPr>
          <w:rFonts w:ascii="Times New Roman" w:hAnsi="Times New Roman" w:cs="Times New Roman"/>
          <w:i/>
          <w:iCs/>
          <w:sz w:val="24"/>
          <w:szCs w:val="24"/>
          <w:shd w:val="clear" w:color="auto" w:fill="FFFFFF"/>
          <w:lang w:val="en-GB"/>
        </w:rPr>
        <w:t>Palliative medicine</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30</w:t>
      </w:r>
      <w:r w:rsidRPr="00294725">
        <w:rPr>
          <w:rFonts w:ascii="Times New Roman" w:hAnsi="Times New Roman" w:cs="Times New Roman"/>
          <w:sz w:val="24"/>
          <w:szCs w:val="24"/>
          <w:shd w:val="clear" w:color="auto" w:fill="FFFFFF"/>
          <w:lang w:val="en-GB"/>
        </w:rPr>
        <w:t>(3), pp.279-295.</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Langford, M., Higgs, G. and Fry, R., (2016).Multi-modal two-step floating catchment area analysis of primary health care accessibility. </w:t>
      </w:r>
      <w:r w:rsidRPr="00294725">
        <w:rPr>
          <w:rFonts w:ascii="Times New Roman" w:hAnsi="Times New Roman" w:cs="Times New Roman"/>
          <w:i/>
          <w:iCs/>
          <w:sz w:val="24"/>
          <w:szCs w:val="24"/>
          <w:shd w:val="clear" w:color="auto" w:fill="FFFFFF"/>
          <w:lang w:val="en-GB"/>
        </w:rPr>
        <w:t>Health &amp; place</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38</w:t>
      </w:r>
      <w:r w:rsidRPr="00294725">
        <w:rPr>
          <w:rFonts w:ascii="Times New Roman" w:hAnsi="Times New Roman" w:cs="Times New Roman"/>
          <w:sz w:val="24"/>
          <w:szCs w:val="24"/>
          <w:shd w:val="clear" w:color="auto" w:fill="FFFFFF"/>
          <w:lang w:val="en-GB"/>
        </w:rPr>
        <w:t>, pp.70-81.</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Litchfield, I., Bentham, L., Hill, A., McManus, R.J., Lilford, R. and Greenfield, S., (2015). Routine failures in the process for blood testing and the communication of results to patients in primary care in the UK: a qualitative exploration of patient and provider perspectives. </w:t>
      </w:r>
      <w:r w:rsidRPr="00294725">
        <w:rPr>
          <w:rFonts w:ascii="Times New Roman" w:hAnsi="Times New Roman" w:cs="Times New Roman"/>
          <w:i/>
          <w:iCs/>
          <w:sz w:val="24"/>
          <w:szCs w:val="24"/>
          <w:shd w:val="clear" w:color="auto" w:fill="FFFFFF"/>
          <w:lang w:val="en-GB"/>
        </w:rPr>
        <w:t>BMJ QualSaf</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24</w:t>
      </w:r>
      <w:r w:rsidRPr="00294725">
        <w:rPr>
          <w:rFonts w:ascii="Times New Roman" w:hAnsi="Times New Roman" w:cs="Times New Roman"/>
          <w:sz w:val="24"/>
          <w:szCs w:val="24"/>
          <w:shd w:val="clear" w:color="auto" w:fill="FFFFFF"/>
          <w:lang w:val="en-GB"/>
        </w:rPr>
        <w:t>(11), pp.681-690.</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Matthews, A., Herrett, E., Gasparrini, A., Van Staa, T., Goldacre, B., Smeeth, L. and Bhaskaran, K., (2016). Impact of statin related media coverage on use of statins: interrupted time series analysis with UK primary care data. </w:t>
      </w:r>
      <w:r w:rsidRPr="00294725">
        <w:rPr>
          <w:rFonts w:ascii="Times New Roman" w:hAnsi="Times New Roman" w:cs="Times New Roman"/>
          <w:i/>
          <w:iCs/>
          <w:sz w:val="24"/>
          <w:szCs w:val="24"/>
          <w:shd w:val="clear" w:color="auto" w:fill="FFFFFF"/>
          <w:lang w:val="en-GB"/>
        </w:rPr>
        <w:t>bmj</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353</w:t>
      </w:r>
      <w:r w:rsidRPr="00294725">
        <w:rPr>
          <w:rFonts w:ascii="Times New Roman" w:hAnsi="Times New Roman" w:cs="Times New Roman"/>
          <w:sz w:val="24"/>
          <w:szCs w:val="24"/>
          <w:shd w:val="clear" w:color="auto" w:fill="FFFFFF"/>
          <w:lang w:val="en-GB"/>
        </w:rPr>
        <w:t>, p.i3283.</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Modelsofcare.co.uk. (2019).</w:t>
      </w:r>
      <w:r w:rsidRPr="00294725">
        <w:rPr>
          <w:rFonts w:ascii="Times New Roman" w:hAnsi="Times New Roman" w:cs="Times New Roman"/>
          <w:i/>
          <w:sz w:val="24"/>
          <w:szCs w:val="24"/>
          <w:shd w:val="clear" w:color="auto" w:fill="FFFFFF"/>
          <w:lang w:val="en-GB"/>
        </w:rPr>
        <w:t>Models of Care Portal.</w:t>
      </w:r>
      <w:r w:rsidRPr="00294725">
        <w:rPr>
          <w:rFonts w:ascii="Times New Roman" w:hAnsi="Times New Roman" w:cs="Times New Roman"/>
          <w:sz w:val="24"/>
          <w:szCs w:val="24"/>
          <w:shd w:val="clear" w:color="auto" w:fill="FFFFFF"/>
          <w:lang w:val="en-GB"/>
        </w:rPr>
        <w:t xml:space="preserve"> Available at: https://modelsofcare.co.uk/casestudy [Accessed on 12 February 2019]</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Montgomery, H.E., Haines, A., Marlow, N., Pearson, G., Mythen, M.G., Grocott, M.P.W. and Swanton, C., (2017). The future of UK healthcare: problems and potential solutions to a system in crisis. </w:t>
      </w:r>
      <w:r w:rsidRPr="00294725">
        <w:rPr>
          <w:rFonts w:ascii="Times New Roman" w:hAnsi="Times New Roman" w:cs="Times New Roman"/>
          <w:i/>
          <w:iCs/>
          <w:sz w:val="24"/>
          <w:szCs w:val="24"/>
          <w:shd w:val="clear" w:color="auto" w:fill="FFFFFF"/>
          <w:lang w:val="en-GB"/>
        </w:rPr>
        <w:t>Annals of Oncology</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28</w:t>
      </w:r>
      <w:r w:rsidRPr="00294725">
        <w:rPr>
          <w:rFonts w:ascii="Times New Roman" w:hAnsi="Times New Roman" w:cs="Times New Roman"/>
          <w:sz w:val="24"/>
          <w:szCs w:val="24"/>
          <w:shd w:val="clear" w:color="auto" w:fill="FFFFFF"/>
          <w:lang w:val="en-GB"/>
        </w:rPr>
        <w:t>(8), pp.1751-1755.</w:t>
      </w:r>
    </w:p>
    <w:p w:rsidR="009E2C73"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t>Osborn, R., Moulds, D., Schneider, E.C., Doty, M.M., Squires, D. and Sarnak, D.O., (2015). Primary care physicians in ten countries report challenges caring for patients with complex health needs. </w:t>
      </w:r>
      <w:r w:rsidRPr="00294725">
        <w:rPr>
          <w:rFonts w:ascii="Times New Roman" w:hAnsi="Times New Roman" w:cs="Times New Roman"/>
          <w:i/>
          <w:iCs/>
          <w:sz w:val="24"/>
          <w:szCs w:val="24"/>
          <w:shd w:val="clear" w:color="auto" w:fill="FFFFFF"/>
          <w:lang w:val="en-GB"/>
        </w:rPr>
        <w:t>Health Affairs</w:t>
      </w:r>
      <w:r w:rsidRPr="00294725">
        <w:rPr>
          <w:rFonts w:ascii="Times New Roman" w:hAnsi="Times New Roman" w:cs="Times New Roman"/>
          <w:sz w:val="24"/>
          <w:szCs w:val="24"/>
          <w:shd w:val="clear" w:color="auto" w:fill="FFFFFF"/>
          <w:lang w:val="en-GB"/>
        </w:rPr>
        <w:t>, </w:t>
      </w:r>
      <w:r w:rsidRPr="00294725">
        <w:rPr>
          <w:rFonts w:ascii="Times New Roman" w:hAnsi="Times New Roman" w:cs="Times New Roman"/>
          <w:i/>
          <w:iCs/>
          <w:sz w:val="24"/>
          <w:szCs w:val="24"/>
          <w:shd w:val="clear" w:color="auto" w:fill="FFFFFF"/>
          <w:lang w:val="en-GB"/>
        </w:rPr>
        <w:t>34</w:t>
      </w:r>
      <w:r w:rsidRPr="00294725">
        <w:rPr>
          <w:rFonts w:ascii="Times New Roman" w:hAnsi="Times New Roman" w:cs="Times New Roman"/>
          <w:sz w:val="24"/>
          <w:szCs w:val="24"/>
          <w:shd w:val="clear" w:color="auto" w:fill="FFFFFF"/>
          <w:lang w:val="en-GB"/>
        </w:rPr>
        <w:t>(12), pp.2104-2112.</w:t>
      </w:r>
    </w:p>
    <w:p w:rsidR="00275804" w:rsidRPr="00294725" w:rsidRDefault="009E2C73" w:rsidP="0036265D">
      <w:pPr>
        <w:spacing w:line="360" w:lineRule="auto"/>
        <w:jc w:val="both"/>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lastRenderedPageBreak/>
        <w:t>Sweeney, K., (2017). </w:t>
      </w:r>
      <w:r w:rsidRPr="00294725">
        <w:rPr>
          <w:rFonts w:ascii="Times New Roman" w:hAnsi="Times New Roman" w:cs="Times New Roman"/>
          <w:i/>
          <w:iCs/>
          <w:sz w:val="24"/>
          <w:szCs w:val="24"/>
          <w:shd w:val="clear" w:color="auto" w:fill="FFFFFF"/>
          <w:lang w:val="en-GB"/>
        </w:rPr>
        <w:t>Complexity in primary care: understanding its value</w:t>
      </w:r>
      <w:r w:rsidRPr="00294725">
        <w:rPr>
          <w:rFonts w:ascii="Times New Roman" w:hAnsi="Times New Roman" w:cs="Times New Roman"/>
          <w:sz w:val="24"/>
          <w:szCs w:val="24"/>
          <w:shd w:val="clear" w:color="auto" w:fill="FFFFFF"/>
          <w:lang w:val="en-GB"/>
        </w:rPr>
        <w:t>. Florida, United States: CRC Press.</w:t>
      </w:r>
    </w:p>
    <w:p w:rsidR="00275804" w:rsidRPr="00294725" w:rsidRDefault="00275804" w:rsidP="0036265D">
      <w:pPr>
        <w:spacing w:line="360" w:lineRule="auto"/>
        <w:rPr>
          <w:rFonts w:ascii="Times New Roman" w:hAnsi="Times New Roman" w:cs="Times New Roman"/>
          <w:sz w:val="24"/>
          <w:szCs w:val="24"/>
          <w:shd w:val="clear" w:color="auto" w:fill="FFFFFF"/>
          <w:lang w:val="en-GB"/>
        </w:rPr>
      </w:pPr>
      <w:r w:rsidRPr="00294725">
        <w:rPr>
          <w:rFonts w:ascii="Times New Roman" w:hAnsi="Times New Roman" w:cs="Times New Roman"/>
          <w:sz w:val="24"/>
          <w:szCs w:val="24"/>
          <w:shd w:val="clear" w:color="auto" w:fill="FFFFFF"/>
          <w:lang w:val="en-GB"/>
        </w:rPr>
        <w:br w:type="page"/>
      </w:r>
    </w:p>
    <w:p w:rsidR="009E2C73" w:rsidRPr="00294725" w:rsidRDefault="00275804" w:rsidP="0036265D">
      <w:pPr>
        <w:pStyle w:val="Heading1"/>
        <w:spacing w:line="360" w:lineRule="auto"/>
      </w:pPr>
      <w:bookmarkStart w:id="13" w:name="_Toc2688728"/>
      <w:r w:rsidRPr="00294725">
        <w:lastRenderedPageBreak/>
        <w:t>Appendix</w:t>
      </w:r>
      <w:bookmarkEnd w:id="13"/>
    </w:p>
    <w:p w:rsidR="00275804" w:rsidRPr="00294725" w:rsidRDefault="00275804" w:rsidP="0036265D">
      <w:pPr>
        <w:pStyle w:val="Heading1"/>
        <w:spacing w:line="360" w:lineRule="auto"/>
      </w:pPr>
      <w:bookmarkStart w:id="14" w:name="_Toc2688729"/>
      <w:r w:rsidRPr="00294725">
        <w:t>Appendix 1: Time frame</w:t>
      </w:r>
      <w:bookmarkEnd w:id="14"/>
    </w:p>
    <w:tbl>
      <w:tblPr>
        <w:tblStyle w:val="TableGrid"/>
        <w:tblW w:w="0" w:type="auto"/>
        <w:tblLook w:val="04A0"/>
      </w:tblPr>
      <w:tblGrid>
        <w:gridCol w:w="2802"/>
        <w:gridCol w:w="1701"/>
        <w:gridCol w:w="1701"/>
        <w:gridCol w:w="1701"/>
        <w:gridCol w:w="1671"/>
      </w:tblGrid>
      <w:tr w:rsidR="001F7AD6" w:rsidRPr="00294725" w:rsidTr="001F7AD6">
        <w:tc>
          <w:tcPr>
            <w:tcW w:w="2802" w:type="dxa"/>
            <w:shd w:val="clear" w:color="auto" w:fill="F2DBDB" w:themeFill="accent2" w:themeFillTint="33"/>
          </w:tcPr>
          <w:p w:rsidR="001F7AD6" w:rsidRPr="00294725" w:rsidRDefault="001F7AD6" w:rsidP="0036265D">
            <w:pPr>
              <w:spacing w:line="360" w:lineRule="auto"/>
              <w:jc w:val="both"/>
              <w:rPr>
                <w:rFonts w:ascii="Times New Roman" w:hAnsi="Times New Roman" w:cs="Times New Roman"/>
                <w:b/>
                <w:sz w:val="24"/>
                <w:szCs w:val="24"/>
                <w:lang w:val="en-GB"/>
              </w:rPr>
            </w:pPr>
            <w:r w:rsidRPr="00294725">
              <w:rPr>
                <w:rFonts w:ascii="Times New Roman" w:hAnsi="Times New Roman" w:cs="Times New Roman"/>
                <w:b/>
                <w:sz w:val="24"/>
                <w:szCs w:val="24"/>
                <w:lang w:val="en-GB"/>
              </w:rPr>
              <w:t xml:space="preserve">Activities </w:t>
            </w:r>
          </w:p>
        </w:tc>
        <w:tc>
          <w:tcPr>
            <w:tcW w:w="1701" w:type="dxa"/>
            <w:shd w:val="clear" w:color="auto" w:fill="F2DBDB" w:themeFill="accent2" w:themeFillTint="33"/>
          </w:tcPr>
          <w:p w:rsidR="001F7AD6" w:rsidRPr="00294725" w:rsidRDefault="001F7AD6" w:rsidP="0036265D">
            <w:pPr>
              <w:spacing w:line="360" w:lineRule="auto"/>
              <w:jc w:val="both"/>
              <w:rPr>
                <w:rFonts w:ascii="Times New Roman" w:hAnsi="Times New Roman" w:cs="Times New Roman"/>
                <w:b/>
                <w:sz w:val="24"/>
                <w:szCs w:val="24"/>
                <w:lang w:val="en-GB"/>
              </w:rPr>
            </w:pPr>
            <w:r w:rsidRPr="00294725">
              <w:rPr>
                <w:rFonts w:ascii="Times New Roman" w:hAnsi="Times New Roman" w:cs="Times New Roman"/>
                <w:b/>
                <w:sz w:val="24"/>
                <w:szCs w:val="24"/>
                <w:lang w:val="en-GB"/>
              </w:rPr>
              <w:t>Week 1 to 3</w:t>
            </w:r>
          </w:p>
        </w:tc>
        <w:tc>
          <w:tcPr>
            <w:tcW w:w="1701" w:type="dxa"/>
            <w:shd w:val="clear" w:color="auto" w:fill="F2DBDB" w:themeFill="accent2" w:themeFillTint="33"/>
          </w:tcPr>
          <w:p w:rsidR="001F7AD6" w:rsidRPr="00294725" w:rsidRDefault="001F7AD6" w:rsidP="0036265D">
            <w:pPr>
              <w:spacing w:line="360" w:lineRule="auto"/>
              <w:jc w:val="both"/>
              <w:rPr>
                <w:rFonts w:ascii="Times New Roman" w:hAnsi="Times New Roman" w:cs="Times New Roman"/>
                <w:b/>
                <w:sz w:val="24"/>
                <w:szCs w:val="24"/>
                <w:lang w:val="en-GB"/>
              </w:rPr>
            </w:pPr>
            <w:r w:rsidRPr="00294725">
              <w:rPr>
                <w:rFonts w:ascii="Times New Roman" w:hAnsi="Times New Roman" w:cs="Times New Roman"/>
                <w:b/>
                <w:sz w:val="24"/>
                <w:szCs w:val="24"/>
                <w:lang w:val="en-GB"/>
              </w:rPr>
              <w:t>Week 4 to 6</w:t>
            </w:r>
          </w:p>
        </w:tc>
        <w:tc>
          <w:tcPr>
            <w:tcW w:w="1701" w:type="dxa"/>
            <w:shd w:val="clear" w:color="auto" w:fill="F2DBDB" w:themeFill="accent2" w:themeFillTint="33"/>
          </w:tcPr>
          <w:p w:rsidR="001F7AD6" w:rsidRPr="00294725" w:rsidRDefault="001F7AD6" w:rsidP="0036265D">
            <w:pPr>
              <w:spacing w:line="360" w:lineRule="auto"/>
              <w:jc w:val="both"/>
              <w:rPr>
                <w:rFonts w:ascii="Times New Roman" w:hAnsi="Times New Roman" w:cs="Times New Roman"/>
                <w:b/>
                <w:sz w:val="24"/>
                <w:szCs w:val="24"/>
                <w:lang w:val="en-GB"/>
              </w:rPr>
            </w:pPr>
            <w:r w:rsidRPr="00294725">
              <w:rPr>
                <w:rFonts w:ascii="Times New Roman" w:hAnsi="Times New Roman" w:cs="Times New Roman"/>
                <w:b/>
                <w:sz w:val="24"/>
                <w:szCs w:val="24"/>
                <w:lang w:val="en-GB"/>
              </w:rPr>
              <w:t>Week 7 to 9</w:t>
            </w:r>
          </w:p>
        </w:tc>
        <w:tc>
          <w:tcPr>
            <w:tcW w:w="1671" w:type="dxa"/>
            <w:shd w:val="clear" w:color="auto" w:fill="F2DBDB" w:themeFill="accent2" w:themeFillTint="33"/>
          </w:tcPr>
          <w:p w:rsidR="001F7AD6" w:rsidRPr="00294725" w:rsidRDefault="001F7AD6" w:rsidP="0036265D">
            <w:pPr>
              <w:spacing w:line="360" w:lineRule="auto"/>
              <w:jc w:val="both"/>
              <w:rPr>
                <w:rFonts w:ascii="Times New Roman" w:hAnsi="Times New Roman" w:cs="Times New Roman"/>
                <w:b/>
                <w:sz w:val="24"/>
                <w:szCs w:val="24"/>
                <w:lang w:val="en-GB"/>
              </w:rPr>
            </w:pPr>
            <w:r w:rsidRPr="00294725">
              <w:rPr>
                <w:rFonts w:ascii="Times New Roman" w:hAnsi="Times New Roman" w:cs="Times New Roman"/>
                <w:b/>
                <w:sz w:val="24"/>
                <w:szCs w:val="24"/>
                <w:lang w:val="en-GB"/>
              </w:rPr>
              <w:t>Week 10 to 13</w:t>
            </w:r>
          </w:p>
        </w:tc>
      </w:tr>
      <w:tr w:rsidR="001F7AD6" w:rsidRPr="00294725" w:rsidTr="001F7AD6">
        <w:tc>
          <w:tcPr>
            <w:tcW w:w="2802" w:type="dxa"/>
          </w:tcPr>
          <w:p w:rsidR="001F7AD6" w:rsidRPr="00294725" w:rsidRDefault="001F7AD6" w:rsidP="0036265D">
            <w:pPr>
              <w:spacing w:line="360" w:lineRule="auto"/>
              <w:jc w:val="both"/>
              <w:rPr>
                <w:rFonts w:ascii="Times New Roman" w:hAnsi="Times New Roman" w:cs="Times New Roman"/>
                <w:b/>
                <w:i/>
                <w:sz w:val="24"/>
                <w:szCs w:val="24"/>
                <w:lang w:val="en-GB"/>
              </w:rPr>
            </w:pPr>
            <w:r w:rsidRPr="00294725">
              <w:rPr>
                <w:rFonts w:ascii="Times New Roman" w:hAnsi="Times New Roman" w:cs="Times New Roman"/>
                <w:b/>
                <w:i/>
                <w:sz w:val="24"/>
                <w:szCs w:val="24"/>
                <w:lang w:val="en-GB"/>
              </w:rPr>
              <w:t xml:space="preserve">Identifying gaps in exiting models of care </w:t>
            </w:r>
          </w:p>
        </w:tc>
        <w:tc>
          <w:tcPr>
            <w:tcW w:w="1701" w:type="dxa"/>
          </w:tcPr>
          <w:p w:rsidR="001F7AD6" w:rsidRPr="00294725" w:rsidRDefault="005B21E5" w:rsidP="0036265D">
            <w:pPr>
              <w:spacing w:line="360" w:lineRule="auto"/>
              <w:jc w:val="center"/>
              <w:rPr>
                <w:rFonts w:ascii="Times New Roman" w:hAnsi="Times New Roman" w:cs="Times New Roman"/>
                <w:sz w:val="24"/>
                <w:szCs w:val="24"/>
                <w:lang w:val="en-GB"/>
              </w:rPr>
            </w:pPr>
            <w:r w:rsidRPr="00294725">
              <w:rPr>
                <w:rFonts w:ascii="MS Gothic" w:eastAsia="MS Gothic" w:hAnsi="MS Gothic" w:cs="MS Gothic" w:hint="eastAsia"/>
                <w:sz w:val="24"/>
                <w:szCs w:val="24"/>
              </w:rPr>
              <w:t>✓</w:t>
            </w:r>
          </w:p>
        </w:tc>
        <w:tc>
          <w:tcPr>
            <w:tcW w:w="1701" w:type="dxa"/>
          </w:tcPr>
          <w:p w:rsidR="001F7AD6" w:rsidRPr="00294725" w:rsidRDefault="001F7AD6" w:rsidP="0036265D">
            <w:pPr>
              <w:spacing w:line="360" w:lineRule="auto"/>
              <w:jc w:val="both"/>
              <w:rPr>
                <w:rFonts w:ascii="Times New Roman" w:hAnsi="Times New Roman" w:cs="Times New Roman"/>
                <w:sz w:val="24"/>
                <w:szCs w:val="24"/>
                <w:lang w:val="en-GB"/>
              </w:rPr>
            </w:pPr>
          </w:p>
        </w:tc>
        <w:tc>
          <w:tcPr>
            <w:tcW w:w="1701" w:type="dxa"/>
          </w:tcPr>
          <w:p w:rsidR="001F7AD6" w:rsidRPr="00294725" w:rsidRDefault="001F7AD6" w:rsidP="0036265D">
            <w:pPr>
              <w:spacing w:line="360" w:lineRule="auto"/>
              <w:jc w:val="both"/>
              <w:rPr>
                <w:rFonts w:ascii="Times New Roman" w:hAnsi="Times New Roman" w:cs="Times New Roman"/>
                <w:sz w:val="24"/>
                <w:szCs w:val="24"/>
                <w:lang w:val="en-GB"/>
              </w:rPr>
            </w:pPr>
          </w:p>
        </w:tc>
        <w:tc>
          <w:tcPr>
            <w:tcW w:w="1671" w:type="dxa"/>
          </w:tcPr>
          <w:p w:rsidR="001F7AD6" w:rsidRPr="00294725" w:rsidRDefault="001F7AD6" w:rsidP="0036265D">
            <w:pPr>
              <w:spacing w:line="360" w:lineRule="auto"/>
              <w:jc w:val="both"/>
              <w:rPr>
                <w:rFonts w:ascii="Times New Roman" w:hAnsi="Times New Roman" w:cs="Times New Roman"/>
                <w:sz w:val="24"/>
                <w:szCs w:val="24"/>
                <w:lang w:val="en-GB"/>
              </w:rPr>
            </w:pPr>
          </w:p>
        </w:tc>
      </w:tr>
      <w:tr w:rsidR="001F7AD6" w:rsidRPr="00294725" w:rsidTr="001F7AD6">
        <w:tc>
          <w:tcPr>
            <w:tcW w:w="2802" w:type="dxa"/>
            <w:shd w:val="clear" w:color="auto" w:fill="F2DBDB" w:themeFill="accent2" w:themeFillTint="33"/>
          </w:tcPr>
          <w:p w:rsidR="001F7AD6" w:rsidRPr="00294725" w:rsidRDefault="001F7AD6" w:rsidP="0036265D">
            <w:pPr>
              <w:spacing w:line="360" w:lineRule="auto"/>
              <w:jc w:val="both"/>
              <w:rPr>
                <w:rFonts w:ascii="Times New Roman" w:hAnsi="Times New Roman" w:cs="Times New Roman"/>
                <w:b/>
                <w:i/>
                <w:sz w:val="24"/>
                <w:szCs w:val="24"/>
                <w:lang w:val="en-GB"/>
              </w:rPr>
            </w:pPr>
            <w:r w:rsidRPr="00294725">
              <w:rPr>
                <w:rFonts w:ascii="Times New Roman" w:hAnsi="Times New Roman" w:cs="Times New Roman"/>
                <w:b/>
                <w:i/>
                <w:sz w:val="24"/>
                <w:szCs w:val="24"/>
                <w:lang w:val="en-GB"/>
              </w:rPr>
              <w:t xml:space="preserve">Determining project objectives </w:t>
            </w:r>
          </w:p>
        </w:tc>
        <w:tc>
          <w:tcPr>
            <w:tcW w:w="1701" w:type="dxa"/>
            <w:shd w:val="clear" w:color="auto" w:fill="F2DBDB" w:themeFill="accent2" w:themeFillTint="33"/>
          </w:tcPr>
          <w:p w:rsidR="001F7AD6" w:rsidRPr="00294725" w:rsidRDefault="009D05B8" w:rsidP="0036265D">
            <w:pPr>
              <w:spacing w:line="360" w:lineRule="auto"/>
              <w:jc w:val="center"/>
              <w:rPr>
                <w:rFonts w:ascii="Times New Roman" w:hAnsi="Times New Roman" w:cs="Times New Roman"/>
                <w:sz w:val="24"/>
                <w:szCs w:val="24"/>
                <w:lang w:val="en-GB"/>
              </w:rPr>
            </w:pPr>
            <w:r w:rsidRPr="00294725">
              <w:rPr>
                <w:rFonts w:ascii="MS Gothic" w:eastAsia="MS Gothic" w:hAnsi="MS Gothic" w:cs="MS Gothic" w:hint="eastAsia"/>
                <w:sz w:val="24"/>
                <w:szCs w:val="24"/>
              </w:rPr>
              <w:t>✓</w:t>
            </w:r>
          </w:p>
        </w:tc>
        <w:tc>
          <w:tcPr>
            <w:tcW w:w="1701" w:type="dxa"/>
            <w:shd w:val="clear" w:color="auto" w:fill="F2DBDB" w:themeFill="accent2" w:themeFillTint="33"/>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701" w:type="dxa"/>
            <w:shd w:val="clear" w:color="auto" w:fill="F2DBDB" w:themeFill="accent2" w:themeFillTint="33"/>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671" w:type="dxa"/>
            <w:shd w:val="clear" w:color="auto" w:fill="F2DBDB" w:themeFill="accent2" w:themeFillTint="33"/>
          </w:tcPr>
          <w:p w:rsidR="001F7AD6" w:rsidRPr="00294725" w:rsidRDefault="001F7AD6" w:rsidP="0036265D">
            <w:pPr>
              <w:spacing w:line="360" w:lineRule="auto"/>
              <w:jc w:val="center"/>
              <w:rPr>
                <w:rFonts w:ascii="Times New Roman" w:hAnsi="Times New Roman" w:cs="Times New Roman"/>
                <w:sz w:val="24"/>
                <w:szCs w:val="24"/>
                <w:lang w:val="en-GB"/>
              </w:rPr>
            </w:pPr>
          </w:p>
        </w:tc>
      </w:tr>
      <w:tr w:rsidR="001F7AD6" w:rsidRPr="00294725" w:rsidTr="001F7AD6">
        <w:tc>
          <w:tcPr>
            <w:tcW w:w="2802" w:type="dxa"/>
          </w:tcPr>
          <w:p w:rsidR="001F7AD6" w:rsidRPr="00294725" w:rsidRDefault="001F7AD6" w:rsidP="0036265D">
            <w:pPr>
              <w:spacing w:line="360" w:lineRule="auto"/>
              <w:jc w:val="both"/>
              <w:rPr>
                <w:rFonts w:ascii="Times New Roman" w:hAnsi="Times New Roman" w:cs="Times New Roman"/>
                <w:b/>
                <w:i/>
                <w:sz w:val="24"/>
                <w:szCs w:val="24"/>
                <w:lang w:val="en-GB"/>
              </w:rPr>
            </w:pPr>
            <w:r w:rsidRPr="00294725">
              <w:rPr>
                <w:rFonts w:ascii="Times New Roman" w:hAnsi="Times New Roman" w:cs="Times New Roman"/>
                <w:b/>
                <w:i/>
                <w:sz w:val="24"/>
                <w:szCs w:val="24"/>
                <w:lang w:val="en-GB"/>
              </w:rPr>
              <w:t xml:space="preserve">Critical review of literature </w:t>
            </w:r>
          </w:p>
        </w:tc>
        <w:tc>
          <w:tcPr>
            <w:tcW w:w="1701" w:type="dxa"/>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701" w:type="dxa"/>
          </w:tcPr>
          <w:p w:rsidR="001F7AD6" w:rsidRPr="00294725" w:rsidRDefault="009D05B8" w:rsidP="0036265D">
            <w:pPr>
              <w:spacing w:line="360" w:lineRule="auto"/>
              <w:jc w:val="center"/>
              <w:rPr>
                <w:rFonts w:ascii="Times New Roman" w:hAnsi="Times New Roman" w:cs="Times New Roman"/>
                <w:sz w:val="24"/>
                <w:szCs w:val="24"/>
                <w:lang w:val="en-GB"/>
              </w:rPr>
            </w:pPr>
            <w:r w:rsidRPr="00294725">
              <w:rPr>
                <w:rFonts w:ascii="MS Gothic" w:eastAsia="MS Gothic" w:hAnsi="MS Gothic" w:cs="MS Gothic" w:hint="eastAsia"/>
                <w:sz w:val="24"/>
                <w:szCs w:val="24"/>
              </w:rPr>
              <w:t>✓</w:t>
            </w:r>
          </w:p>
        </w:tc>
        <w:tc>
          <w:tcPr>
            <w:tcW w:w="1701" w:type="dxa"/>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671" w:type="dxa"/>
          </w:tcPr>
          <w:p w:rsidR="001F7AD6" w:rsidRPr="00294725" w:rsidRDefault="001F7AD6" w:rsidP="0036265D">
            <w:pPr>
              <w:spacing w:line="360" w:lineRule="auto"/>
              <w:jc w:val="center"/>
              <w:rPr>
                <w:rFonts w:ascii="Times New Roman" w:hAnsi="Times New Roman" w:cs="Times New Roman"/>
                <w:sz w:val="24"/>
                <w:szCs w:val="24"/>
                <w:lang w:val="en-GB"/>
              </w:rPr>
            </w:pPr>
          </w:p>
        </w:tc>
      </w:tr>
      <w:tr w:rsidR="001F7AD6" w:rsidRPr="00294725" w:rsidTr="001F7AD6">
        <w:tc>
          <w:tcPr>
            <w:tcW w:w="2802" w:type="dxa"/>
            <w:shd w:val="clear" w:color="auto" w:fill="F2DBDB" w:themeFill="accent2" w:themeFillTint="33"/>
          </w:tcPr>
          <w:p w:rsidR="001F7AD6" w:rsidRPr="00294725" w:rsidRDefault="00DA660F" w:rsidP="0036265D">
            <w:pPr>
              <w:spacing w:line="360" w:lineRule="auto"/>
              <w:jc w:val="both"/>
              <w:rPr>
                <w:rFonts w:ascii="Times New Roman" w:hAnsi="Times New Roman" w:cs="Times New Roman"/>
                <w:b/>
                <w:i/>
                <w:sz w:val="24"/>
                <w:szCs w:val="24"/>
                <w:lang w:val="en-GB"/>
              </w:rPr>
            </w:pPr>
            <w:r w:rsidRPr="00294725">
              <w:rPr>
                <w:rFonts w:ascii="Times New Roman" w:hAnsi="Times New Roman" w:cs="Times New Roman"/>
                <w:b/>
                <w:i/>
                <w:sz w:val="24"/>
                <w:szCs w:val="24"/>
                <w:lang w:val="en-GB"/>
              </w:rPr>
              <w:t>Planning for a new model of care based on gaps of previous primary health care system</w:t>
            </w:r>
          </w:p>
        </w:tc>
        <w:tc>
          <w:tcPr>
            <w:tcW w:w="1701" w:type="dxa"/>
            <w:shd w:val="clear" w:color="auto" w:fill="F2DBDB" w:themeFill="accent2" w:themeFillTint="33"/>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701" w:type="dxa"/>
            <w:shd w:val="clear" w:color="auto" w:fill="F2DBDB" w:themeFill="accent2" w:themeFillTint="33"/>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701" w:type="dxa"/>
            <w:shd w:val="clear" w:color="auto" w:fill="F2DBDB" w:themeFill="accent2" w:themeFillTint="33"/>
          </w:tcPr>
          <w:p w:rsidR="001F7AD6" w:rsidRPr="00294725" w:rsidRDefault="009D05B8" w:rsidP="0036265D">
            <w:pPr>
              <w:spacing w:line="360" w:lineRule="auto"/>
              <w:jc w:val="center"/>
              <w:rPr>
                <w:rFonts w:ascii="Times New Roman" w:hAnsi="Times New Roman" w:cs="Times New Roman"/>
                <w:sz w:val="24"/>
                <w:szCs w:val="24"/>
                <w:lang w:val="en-GB"/>
              </w:rPr>
            </w:pPr>
            <w:r w:rsidRPr="00294725">
              <w:rPr>
                <w:rFonts w:ascii="MS Gothic" w:eastAsia="MS Gothic" w:hAnsi="MS Gothic" w:cs="MS Gothic" w:hint="eastAsia"/>
                <w:sz w:val="24"/>
                <w:szCs w:val="24"/>
              </w:rPr>
              <w:t>✓</w:t>
            </w:r>
          </w:p>
        </w:tc>
        <w:tc>
          <w:tcPr>
            <w:tcW w:w="1671" w:type="dxa"/>
            <w:shd w:val="clear" w:color="auto" w:fill="F2DBDB" w:themeFill="accent2" w:themeFillTint="33"/>
          </w:tcPr>
          <w:p w:rsidR="001F7AD6" w:rsidRPr="00294725" w:rsidRDefault="009D05B8" w:rsidP="0036265D">
            <w:pPr>
              <w:spacing w:line="360" w:lineRule="auto"/>
              <w:jc w:val="center"/>
              <w:rPr>
                <w:rFonts w:ascii="Times New Roman" w:hAnsi="Times New Roman" w:cs="Times New Roman"/>
                <w:sz w:val="24"/>
                <w:szCs w:val="24"/>
                <w:lang w:val="en-GB"/>
              </w:rPr>
            </w:pPr>
            <w:r w:rsidRPr="00294725">
              <w:rPr>
                <w:rFonts w:ascii="MS Gothic" w:eastAsia="MS Gothic" w:hAnsi="MS Gothic" w:cs="MS Gothic" w:hint="eastAsia"/>
                <w:sz w:val="24"/>
                <w:szCs w:val="24"/>
              </w:rPr>
              <w:t>✓</w:t>
            </w:r>
          </w:p>
        </w:tc>
      </w:tr>
      <w:tr w:rsidR="001F7AD6" w:rsidRPr="00294725" w:rsidTr="001F7AD6">
        <w:tc>
          <w:tcPr>
            <w:tcW w:w="2802" w:type="dxa"/>
            <w:shd w:val="clear" w:color="auto" w:fill="FFFFFF" w:themeFill="background1"/>
          </w:tcPr>
          <w:p w:rsidR="001F7AD6" w:rsidRPr="00294725" w:rsidRDefault="001F7AD6" w:rsidP="0036265D">
            <w:pPr>
              <w:spacing w:line="360" w:lineRule="auto"/>
              <w:jc w:val="both"/>
              <w:rPr>
                <w:rFonts w:ascii="Times New Roman" w:hAnsi="Times New Roman" w:cs="Times New Roman"/>
                <w:b/>
                <w:i/>
                <w:sz w:val="24"/>
                <w:szCs w:val="24"/>
                <w:lang w:val="en-GB"/>
              </w:rPr>
            </w:pPr>
            <w:r w:rsidRPr="00294725">
              <w:rPr>
                <w:rFonts w:ascii="Times New Roman" w:hAnsi="Times New Roman" w:cs="Times New Roman"/>
                <w:b/>
                <w:i/>
                <w:sz w:val="24"/>
                <w:szCs w:val="24"/>
                <w:lang w:val="en-GB"/>
              </w:rPr>
              <w:t>Interaction with the Discussion board</w:t>
            </w:r>
            <w:bookmarkStart w:id="15" w:name="_GoBack"/>
            <w:bookmarkEnd w:id="15"/>
          </w:p>
        </w:tc>
        <w:tc>
          <w:tcPr>
            <w:tcW w:w="1701" w:type="dxa"/>
            <w:shd w:val="clear" w:color="auto" w:fill="FFFFFF" w:themeFill="background1"/>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701" w:type="dxa"/>
            <w:shd w:val="clear" w:color="auto" w:fill="FFFFFF" w:themeFill="background1"/>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701" w:type="dxa"/>
            <w:shd w:val="clear" w:color="auto" w:fill="FFFFFF" w:themeFill="background1"/>
          </w:tcPr>
          <w:p w:rsidR="001F7AD6" w:rsidRPr="00294725" w:rsidRDefault="001F7AD6" w:rsidP="0036265D">
            <w:pPr>
              <w:spacing w:line="360" w:lineRule="auto"/>
              <w:jc w:val="center"/>
              <w:rPr>
                <w:rFonts w:ascii="Times New Roman" w:hAnsi="Times New Roman" w:cs="Times New Roman"/>
                <w:sz w:val="24"/>
                <w:szCs w:val="24"/>
                <w:lang w:val="en-GB"/>
              </w:rPr>
            </w:pPr>
          </w:p>
        </w:tc>
        <w:tc>
          <w:tcPr>
            <w:tcW w:w="1671" w:type="dxa"/>
            <w:shd w:val="clear" w:color="auto" w:fill="FFFFFF" w:themeFill="background1"/>
          </w:tcPr>
          <w:p w:rsidR="001F7AD6" w:rsidRPr="00294725" w:rsidRDefault="009D05B8" w:rsidP="0036265D">
            <w:pPr>
              <w:spacing w:line="360" w:lineRule="auto"/>
              <w:jc w:val="center"/>
              <w:rPr>
                <w:rFonts w:ascii="Times New Roman" w:hAnsi="Times New Roman" w:cs="Times New Roman"/>
                <w:sz w:val="24"/>
                <w:szCs w:val="24"/>
                <w:lang w:val="en-GB"/>
              </w:rPr>
            </w:pPr>
            <w:r w:rsidRPr="00294725">
              <w:rPr>
                <w:rFonts w:ascii="MS Gothic" w:eastAsia="MS Gothic" w:hAnsi="MS Gothic" w:cs="MS Gothic" w:hint="eastAsia"/>
                <w:sz w:val="24"/>
                <w:szCs w:val="24"/>
              </w:rPr>
              <w:t>✓</w:t>
            </w:r>
          </w:p>
        </w:tc>
      </w:tr>
    </w:tbl>
    <w:p w:rsidR="001F7AD6" w:rsidRPr="00294725" w:rsidRDefault="001F7AD6" w:rsidP="0036265D">
      <w:pPr>
        <w:spacing w:line="360" w:lineRule="auto"/>
        <w:rPr>
          <w:lang w:val="en-GB"/>
        </w:rPr>
      </w:pPr>
    </w:p>
    <w:sectPr w:rsidR="001F7AD6" w:rsidRPr="00294725" w:rsidSect="00E238CF">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88" w:rsidRDefault="00F37C88" w:rsidP="001B79ED">
      <w:pPr>
        <w:spacing w:line="240" w:lineRule="auto"/>
      </w:pPr>
      <w:r>
        <w:separator/>
      </w:r>
    </w:p>
  </w:endnote>
  <w:endnote w:type="continuationSeparator" w:id="1">
    <w:p w:rsidR="00F37C88" w:rsidRDefault="00F37C88" w:rsidP="001B79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24316"/>
      <w:docPartObj>
        <w:docPartGallery w:val="Page Numbers (Bottom of Page)"/>
        <w:docPartUnique/>
      </w:docPartObj>
    </w:sdtPr>
    <w:sdtEndPr>
      <w:rPr>
        <w:noProof/>
      </w:rPr>
    </w:sdtEndPr>
    <w:sdtContent>
      <w:p w:rsidR="001B79ED" w:rsidRDefault="00F55D1E">
        <w:pPr>
          <w:pStyle w:val="Footer"/>
          <w:jc w:val="right"/>
        </w:pPr>
        <w:r>
          <w:fldChar w:fldCharType="begin"/>
        </w:r>
        <w:r w:rsidR="001B79ED">
          <w:instrText xml:space="preserve"> PAGE   \* MERGEFORMAT </w:instrText>
        </w:r>
        <w:r>
          <w:fldChar w:fldCharType="separate"/>
        </w:r>
        <w:r w:rsidR="00E238CF">
          <w:rPr>
            <w:noProof/>
          </w:rPr>
          <w:t>13</w:t>
        </w:r>
        <w:r>
          <w:rPr>
            <w:noProof/>
          </w:rPr>
          <w:fldChar w:fldCharType="end"/>
        </w:r>
      </w:p>
    </w:sdtContent>
  </w:sdt>
  <w:p w:rsidR="001B79ED" w:rsidRDefault="001B7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88" w:rsidRDefault="00F37C88" w:rsidP="001B79ED">
      <w:pPr>
        <w:spacing w:line="240" w:lineRule="auto"/>
      </w:pPr>
      <w:r>
        <w:separator/>
      </w:r>
    </w:p>
  </w:footnote>
  <w:footnote w:type="continuationSeparator" w:id="1">
    <w:p w:rsidR="00F37C88" w:rsidRDefault="00F37C88" w:rsidP="001B79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775"/>
    <w:multiLevelType w:val="multilevel"/>
    <w:tmpl w:val="A0429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7F4994"/>
    <w:multiLevelType w:val="multilevel"/>
    <w:tmpl w:val="063EB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257DDC"/>
    <w:multiLevelType w:val="multilevel"/>
    <w:tmpl w:val="58648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0B41"/>
    <w:rsid w:val="001B79ED"/>
    <w:rsid w:val="001F7AD6"/>
    <w:rsid w:val="00275804"/>
    <w:rsid w:val="00294725"/>
    <w:rsid w:val="0036265D"/>
    <w:rsid w:val="003F0B41"/>
    <w:rsid w:val="005B21E5"/>
    <w:rsid w:val="009D05B8"/>
    <w:rsid w:val="009E2C73"/>
    <w:rsid w:val="00B567FF"/>
    <w:rsid w:val="00C5622E"/>
    <w:rsid w:val="00DA660F"/>
    <w:rsid w:val="00DD7376"/>
    <w:rsid w:val="00E238CF"/>
    <w:rsid w:val="00F37C88"/>
    <w:rsid w:val="00F55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D1E"/>
  </w:style>
  <w:style w:type="paragraph" w:styleId="Heading1">
    <w:name w:val="heading 1"/>
    <w:basedOn w:val="Normal"/>
    <w:next w:val="Normal"/>
    <w:rsid w:val="00275804"/>
    <w:pPr>
      <w:spacing w:line="480" w:lineRule="auto"/>
      <w:jc w:val="both"/>
      <w:outlineLvl w:val="0"/>
    </w:pPr>
    <w:rPr>
      <w:rFonts w:ascii="Times New Roman" w:hAnsi="Times New Roman" w:cs="Times New Roman"/>
      <w:b/>
      <w:sz w:val="24"/>
      <w:szCs w:val="24"/>
      <w:shd w:val="clear" w:color="auto" w:fill="FFFFFF"/>
      <w:lang w:val="en-GB"/>
    </w:rPr>
  </w:style>
  <w:style w:type="paragraph" w:styleId="Heading2">
    <w:name w:val="heading 2"/>
    <w:basedOn w:val="Normal"/>
    <w:next w:val="Normal"/>
    <w:rsid w:val="00F55D1E"/>
    <w:pPr>
      <w:keepNext/>
      <w:keepLines/>
      <w:spacing w:before="360" w:after="120"/>
      <w:outlineLvl w:val="1"/>
    </w:pPr>
    <w:rPr>
      <w:sz w:val="32"/>
      <w:szCs w:val="32"/>
    </w:rPr>
  </w:style>
  <w:style w:type="paragraph" w:styleId="Heading3">
    <w:name w:val="heading 3"/>
    <w:basedOn w:val="Normal"/>
    <w:next w:val="Normal"/>
    <w:rsid w:val="00F55D1E"/>
    <w:pPr>
      <w:keepNext/>
      <w:keepLines/>
      <w:spacing w:before="320" w:after="80"/>
      <w:outlineLvl w:val="2"/>
    </w:pPr>
    <w:rPr>
      <w:color w:val="434343"/>
      <w:sz w:val="28"/>
      <w:szCs w:val="28"/>
    </w:rPr>
  </w:style>
  <w:style w:type="paragraph" w:styleId="Heading4">
    <w:name w:val="heading 4"/>
    <w:basedOn w:val="Normal"/>
    <w:next w:val="Normal"/>
    <w:rsid w:val="00F55D1E"/>
    <w:pPr>
      <w:keepNext/>
      <w:keepLines/>
      <w:spacing w:before="280" w:after="80"/>
      <w:outlineLvl w:val="3"/>
    </w:pPr>
    <w:rPr>
      <w:color w:val="666666"/>
      <w:sz w:val="24"/>
      <w:szCs w:val="24"/>
    </w:rPr>
  </w:style>
  <w:style w:type="paragraph" w:styleId="Heading5">
    <w:name w:val="heading 5"/>
    <w:basedOn w:val="Normal"/>
    <w:next w:val="Normal"/>
    <w:rsid w:val="00F55D1E"/>
    <w:pPr>
      <w:keepNext/>
      <w:keepLines/>
      <w:spacing w:before="240" w:after="80"/>
      <w:outlineLvl w:val="4"/>
    </w:pPr>
    <w:rPr>
      <w:color w:val="666666"/>
    </w:rPr>
  </w:style>
  <w:style w:type="paragraph" w:styleId="Heading6">
    <w:name w:val="heading 6"/>
    <w:basedOn w:val="Normal"/>
    <w:next w:val="Normal"/>
    <w:rsid w:val="00F55D1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55D1E"/>
    <w:pPr>
      <w:keepNext/>
      <w:keepLines/>
      <w:spacing w:after="60"/>
    </w:pPr>
    <w:rPr>
      <w:sz w:val="52"/>
      <w:szCs w:val="52"/>
    </w:rPr>
  </w:style>
  <w:style w:type="paragraph" w:styleId="Subtitle">
    <w:name w:val="Subtitle"/>
    <w:basedOn w:val="Normal"/>
    <w:next w:val="Normal"/>
    <w:rsid w:val="00F55D1E"/>
    <w:pPr>
      <w:keepNext/>
      <w:keepLines/>
      <w:spacing w:after="320"/>
    </w:pPr>
    <w:rPr>
      <w:color w:val="666666"/>
      <w:sz w:val="30"/>
      <w:szCs w:val="30"/>
    </w:rPr>
  </w:style>
  <w:style w:type="table" w:customStyle="1" w:styleId="a">
    <w:basedOn w:val="TableNormal"/>
    <w:rsid w:val="00F55D1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F55D1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F55D1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2C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73"/>
    <w:rPr>
      <w:rFonts w:ascii="Tahoma" w:hAnsi="Tahoma" w:cs="Tahoma"/>
      <w:sz w:val="16"/>
      <w:szCs w:val="16"/>
    </w:rPr>
  </w:style>
  <w:style w:type="paragraph" w:styleId="Header">
    <w:name w:val="header"/>
    <w:basedOn w:val="Normal"/>
    <w:link w:val="HeaderChar"/>
    <w:uiPriority w:val="99"/>
    <w:unhideWhenUsed/>
    <w:rsid w:val="001B79ED"/>
    <w:pPr>
      <w:tabs>
        <w:tab w:val="center" w:pos="4513"/>
        <w:tab w:val="right" w:pos="9026"/>
      </w:tabs>
      <w:spacing w:line="240" w:lineRule="auto"/>
    </w:pPr>
  </w:style>
  <w:style w:type="character" w:customStyle="1" w:styleId="HeaderChar">
    <w:name w:val="Header Char"/>
    <w:basedOn w:val="DefaultParagraphFont"/>
    <w:link w:val="Header"/>
    <w:uiPriority w:val="99"/>
    <w:rsid w:val="001B79ED"/>
  </w:style>
  <w:style w:type="paragraph" w:styleId="Footer">
    <w:name w:val="footer"/>
    <w:basedOn w:val="Normal"/>
    <w:link w:val="FooterChar"/>
    <w:uiPriority w:val="99"/>
    <w:unhideWhenUsed/>
    <w:rsid w:val="001B79ED"/>
    <w:pPr>
      <w:tabs>
        <w:tab w:val="center" w:pos="4513"/>
        <w:tab w:val="right" w:pos="9026"/>
      </w:tabs>
      <w:spacing w:line="240" w:lineRule="auto"/>
    </w:pPr>
  </w:style>
  <w:style w:type="character" w:customStyle="1" w:styleId="FooterChar">
    <w:name w:val="Footer Char"/>
    <w:basedOn w:val="DefaultParagraphFont"/>
    <w:link w:val="Footer"/>
    <w:uiPriority w:val="99"/>
    <w:rsid w:val="001B79ED"/>
  </w:style>
  <w:style w:type="paragraph" w:styleId="TOC1">
    <w:name w:val="toc 1"/>
    <w:basedOn w:val="Normal"/>
    <w:next w:val="Normal"/>
    <w:autoRedefine/>
    <w:uiPriority w:val="39"/>
    <w:unhideWhenUsed/>
    <w:rsid w:val="00275804"/>
    <w:pPr>
      <w:spacing w:after="100"/>
    </w:pPr>
  </w:style>
  <w:style w:type="character" w:styleId="Hyperlink">
    <w:name w:val="Hyperlink"/>
    <w:basedOn w:val="DefaultParagraphFont"/>
    <w:uiPriority w:val="99"/>
    <w:unhideWhenUsed/>
    <w:rsid w:val="00275804"/>
    <w:rPr>
      <w:color w:val="0000FF" w:themeColor="hyperlink"/>
      <w:u w:val="single"/>
    </w:rPr>
  </w:style>
  <w:style w:type="table" w:styleId="TableGrid">
    <w:name w:val="Table Grid"/>
    <w:basedOn w:val="TableNormal"/>
    <w:uiPriority w:val="59"/>
    <w:rsid w:val="001F7A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275804"/>
    <w:pPr>
      <w:spacing w:line="480" w:lineRule="auto"/>
      <w:jc w:val="both"/>
      <w:outlineLvl w:val="0"/>
    </w:pPr>
    <w:rPr>
      <w:rFonts w:ascii="Times New Roman" w:hAnsi="Times New Roman" w:cs="Times New Roman"/>
      <w:b/>
      <w:sz w:val="24"/>
      <w:szCs w:val="24"/>
      <w:shd w:val="clear" w:color="auto" w:fill="FFFFFF"/>
      <w:lang w:val="en-GB"/>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2C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73"/>
    <w:rPr>
      <w:rFonts w:ascii="Tahoma" w:hAnsi="Tahoma" w:cs="Tahoma"/>
      <w:sz w:val="16"/>
      <w:szCs w:val="16"/>
    </w:rPr>
  </w:style>
  <w:style w:type="paragraph" w:styleId="Header">
    <w:name w:val="header"/>
    <w:basedOn w:val="Normal"/>
    <w:link w:val="HeaderChar"/>
    <w:uiPriority w:val="99"/>
    <w:unhideWhenUsed/>
    <w:rsid w:val="001B79ED"/>
    <w:pPr>
      <w:tabs>
        <w:tab w:val="center" w:pos="4513"/>
        <w:tab w:val="right" w:pos="9026"/>
      </w:tabs>
      <w:spacing w:line="240" w:lineRule="auto"/>
    </w:pPr>
  </w:style>
  <w:style w:type="character" w:customStyle="1" w:styleId="HeaderChar">
    <w:name w:val="Header Char"/>
    <w:basedOn w:val="DefaultParagraphFont"/>
    <w:link w:val="Header"/>
    <w:uiPriority w:val="99"/>
    <w:rsid w:val="001B79ED"/>
  </w:style>
  <w:style w:type="paragraph" w:styleId="Footer">
    <w:name w:val="footer"/>
    <w:basedOn w:val="Normal"/>
    <w:link w:val="FooterChar"/>
    <w:uiPriority w:val="99"/>
    <w:unhideWhenUsed/>
    <w:rsid w:val="001B79ED"/>
    <w:pPr>
      <w:tabs>
        <w:tab w:val="center" w:pos="4513"/>
        <w:tab w:val="right" w:pos="9026"/>
      </w:tabs>
      <w:spacing w:line="240" w:lineRule="auto"/>
    </w:pPr>
  </w:style>
  <w:style w:type="character" w:customStyle="1" w:styleId="FooterChar">
    <w:name w:val="Footer Char"/>
    <w:basedOn w:val="DefaultParagraphFont"/>
    <w:link w:val="Footer"/>
    <w:uiPriority w:val="99"/>
    <w:rsid w:val="001B79ED"/>
  </w:style>
  <w:style w:type="paragraph" w:styleId="TOC1">
    <w:name w:val="toc 1"/>
    <w:basedOn w:val="Normal"/>
    <w:next w:val="Normal"/>
    <w:autoRedefine/>
    <w:uiPriority w:val="39"/>
    <w:unhideWhenUsed/>
    <w:rsid w:val="00275804"/>
    <w:pPr>
      <w:spacing w:after="100"/>
    </w:pPr>
  </w:style>
  <w:style w:type="character" w:styleId="Hyperlink">
    <w:name w:val="Hyperlink"/>
    <w:basedOn w:val="DefaultParagraphFont"/>
    <w:uiPriority w:val="99"/>
    <w:unhideWhenUsed/>
    <w:rsid w:val="00275804"/>
    <w:rPr>
      <w:color w:val="0000FF" w:themeColor="hyperlink"/>
      <w:u w:val="single"/>
    </w:rPr>
  </w:style>
  <w:style w:type="table" w:styleId="TableGrid">
    <w:name w:val="Table Grid"/>
    <w:basedOn w:val="TableNormal"/>
    <w:uiPriority w:val="59"/>
    <w:rsid w:val="001F7A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8F87-A800-458B-A83C-59BD7077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Agent</cp:lastModifiedBy>
  <cp:revision>13</cp:revision>
  <dcterms:created xsi:type="dcterms:W3CDTF">2019-03-05T08:45:00Z</dcterms:created>
  <dcterms:modified xsi:type="dcterms:W3CDTF">2019-03-05T09:12:00Z</dcterms:modified>
</cp:coreProperties>
</file>