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F3AC" w14:textId="77777777" w:rsidR="00EE05AF" w:rsidRDefault="00EE05AF" w:rsidP="0064303B">
      <w:pPr>
        <w:spacing w:line="360" w:lineRule="auto"/>
        <w:jc w:val="center"/>
      </w:pPr>
    </w:p>
    <w:p w14:paraId="39AEF5DC" w14:textId="77777777" w:rsidR="00EE05AF" w:rsidRDefault="00EE05AF" w:rsidP="0064303B">
      <w:pPr>
        <w:spacing w:line="360" w:lineRule="auto"/>
        <w:jc w:val="center"/>
      </w:pPr>
    </w:p>
    <w:p w14:paraId="081AD3BD" w14:textId="77777777" w:rsidR="00EE05AF" w:rsidRDefault="00EE05AF" w:rsidP="0064303B">
      <w:pPr>
        <w:spacing w:line="360" w:lineRule="auto"/>
        <w:jc w:val="center"/>
      </w:pPr>
    </w:p>
    <w:p w14:paraId="0839B2D6" w14:textId="77777777" w:rsidR="00EE05AF" w:rsidRDefault="00EE05AF" w:rsidP="0064303B">
      <w:pPr>
        <w:spacing w:line="360" w:lineRule="auto"/>
        <w:jc w:val="center"/>
        <w:rPr>
          <w:b/>
          <w:sz w:val="32"/>
          <w:szCs w:val="32"/>
        </w:rPr>
      </w:pPr>
    </w:p>
    <w:p w14:paraId="288E5F8F" w14:textId="77777777" w:rsidR="00EE05AF" w:rsidRPr="00EE05AF" w:rsidRDefault="00EE05AF" w:rsidP="0064303B">
      <w:pPr>
        <w:spacing w:line="360" w:lineRule="auto"/>
        <w:jc w:val="center"/>
        <w:rPr>
          <w:b/>
          <w:sz w:val="32"/>
          <w:szCs w:val="32"/>
        </w:rPr>
      </w:pPr>
      <w:r w:rsidRPr="00EE05AF">
        <w:rPr>
          <w:b/>
          <w:sz w:val="32"/>
          <w:szCs w:val="32"/>
        </w:rPr>
        <w:t>Foundations of Tourism and Hospitality</w:t>
      </w:r>
    </w:p>
    <w:p w14:paraId="78F4C40B" w14:textId="77777777" w:rsidR="00EE05AF" w:rsidRDefault="00EE05AF" w:rsidP="0064303B">
      <w:pPr>
        <w:spacing w:line="360" w:lineRule="auto"/>
        <w:jc w:val="center"/>
      </w:pPr>
    </w:p>
    <w:p w14:paraId="6111C4B1" w14:textId="77777777" w:rsidR="00EE05AF" w:rsidRDefault="00EE05AF" w:rsidP="0064303B">
      <w:pPr>
        <w:spacing w:line="360" w:lineRule="auto"/>
        <w:jc w:val="center"/>
      </w:pPr>
    </w:p>
    <w:p w14:paraId="01B3AD52" w14:textId="77777777" w:rsidR="00EE05AF" w:rsidRDefault="00EE05AF" w:rsidP="0064303B">
      <w:pPr>
        <w:spacing w:line="360" w:lineRule="auto"/>
        <w:jc w:val="center"/>
      </w:pPr>
      <w:r>
        <w:t xml:space="preserve">Name of the student </w:t>
      </w:r>
    </w:p>
    <w:p w14:paraId="650CCF4B" w14:textId="77777777" w:rsidR="00EE05AF" w:rsidRDefault="00EE05AF" w:rsidP="0064303B">
      <w:pPr>
        <w:spacing w:line="360" w:lineRule="auto"/>
        <w:jc w:val="center"/>
      </w:pPr>
    </w:p>
    <w:p w14:paraId="37796C68" w14:textId="77777777" w:rsidR="00EE05AF" w:rsidRDefault="00EE05AF" w:rsidP="0064303B">
      <w:pPr>
        <w:spacing w:line="360" w:lineRule="auto"/>
        <w:jc w:val="center"/>
      </w:pPr>
    </w:p>
    <w:p w14:paraId="48409B70" w14:textId="77777777" w:rsidR="00EE05AF" w:rsidRDefault="00EE05AF" w:rsidP="0064303B">
      <w:pPr>
        <w:spacing w:line="360" w:lineRule="auto"/>
        <w:jc w:val="center"/>
      </w:pPr>
      <w:r>
        <w:t xml:space="preserve">Name of the university </w:t>
      </w:r>
    </w:p>
    <w:p w14:paraId="7197E05E" w14:textId="77777777" w:rsidR="00EE05AF" w:rsidRDefault="00EE05AF" w:rsidP="0064303B">
      <w:pPr>
        <w:spacing w:line="360" w:lineRule="auto"/>
        <w:jc w:val="center"/>
      </w:pPr>
    </w:p>
    <w:p w14:paraId="6A875754" w14:textId="77777777" w:rsidR="00EE05AF" w:rsidRDefault="00EE05AF" w:rsidP="0064303B">
      <w:pPr>
        <w:spacing w:line="360" w:lineRule="auto"/>
        <w:jc w:val="center"/>
      </w:pPr>
    </w:p>
    <w:p w14:paraId="652E21FB" w14:textId="77777777" w:rsidR="00EE05AF" w:rsidRDefault="00EE05AF" w:rsidP="0064303B">
      <w:pPr>
        <w:spacing w:line="360" w:lineRule="auto"/>
        <w:jc w:val="center"/>
        <w:rPr>
          <w:rFonts w:eastAsiaTheme="majorEastAsia" w:cstheme="majorBidi"/>
          <w:b/>
          <w:bCs/>
          <w:sz w:val="22"/>
          <w:szCs w:val="28"/>
        </w:rPr>
      </w:pPr>
      <w:r>
        <w:t>Authors note</w:t>
      </w:r>
      <w:r>
        <w:br w:type="page"/>
      </w:r>
    </w:p>
    <w:p w14:paraId="35DA8CAD" w14:textId="77777777" w:rsidR="00EF197D" w:rsidRDefault="00EF197D" w:rsidP="0064303B">
      <w:pPr>
        <w:spacing w:after="200" w:line="360" w:lineRule="auto"/>
        <w:rPr>
          <w:rFonts w:eastAsiaTheme="majorEastAsia" w:cs="Times New Roman"/>
          <w:b/>
          <w:bCs/>
          <w:szCs w:val="24"/>
        </w:rPr>
      </w:pPr>
      <w:r w:rsidRPr="00EF197D">
        <w:rPr>
          <w:rFonts w:eastAsiaTheme="majorEastAsia" w:cs="Times New Roman"/>
          <w:b/>
          <w:bCs/>
          <w:szCs w:val="24"/>
        </w:rPr>
        <w:lastRenderedPageBreak/>
        <w:t xml:space="preserve">Executive summary </w:t>
      </w:r>
    </w:p>
    <w:p w14:paraId="1C53914E" w14:textId="77777777" w:rsidR="00EE05AF" w:rsidRPr="00EF197D" w:rsidRDefault="00EF197D" w:rsidP="0064303B">
      <w:pPr>
        <w:spacing w:after="200" w:line="360" w:lineRule="auto"/>
        <w:jc w:val="both"/>
        <w:rPr>
          <w:rFonts w:eastAsiaTheme="majorEastAsia" w:cstheme="majorBidi"/>
          <w:b/>
          <w:bCs/>
          <w:szCs w:val="24"/>
        </w:rPr>
      </w:pPr>
      <w:r>
        <w:rPr>
          <w:rFonts w:eastAsiaTheme="majorEastAsia" w:cs="Times New Roman"/>
          <w:bCs/>
          <w:szCs w:val="24"/>
        </w:rPr>
        <w:t xml:space="preserve">In recent times it can be considered that, the gathering of knowledge is very much important which plays an important role in the life of the common people. The functionality of the museum is one of the areas, which directly help the people to get the expansion in the knowledge gaining areas so that betterment in life can be made. People tend to gather knowledge, which is related to the different sphere of life, which can even be related to the factor of history and other areas. The art gallery is one of the areas, which takes care of the facts and provides </w:t>
      </w:r>
      <w:r w:rsidR="005B72B7">
        <w:rPr>
          <w:rFonts w:eastAsiaTheme="majorEastAsia" w:cs="Times New Roman"/>
          <w:bCs/>
          <w:szCs w:val="24"/>
        </w:rPr>
        <w:t>a</w:t>
      </w:r>
      <w:r>
        <w:rPr>
          <w:rFonts w:eastAsiaTheme="majorEastAsia" w:cs="Times New Roman"/>
          <w:bCs/>
          <w:szCs w:val="24"/>
        </w:rPr>
        <w:t xml:space="preserve"> proper alignment by which the people can easily </w:t>
      </w:r>
      <w:r w:rsidR="005B72B7">
        <w:rPr>
          <w:rFonts w:eastAsiaTheme="majorEastAsia" w:cs="Times New Roman"/>
          <w:bCs/>
          <w:szCs w:val="24"/>
        </w:rPr>
        <w:t>be</w:t>
      </w:r>
      <w:r>
        <w:rPr>
          <w:rFonts w:eastAsiaTheme="majorEastAsia" w:cs="Times New Roman"/>
          <w:bCs/>
          <w:szCs w:val="24"/>
        </w:rPr>
        <w:t xml:space="preserve"> indulged into. </w:t>
      </w:r>
      <w:r w:rsidR="005B72B7">
        <w:rPr>
          <w:rFonts w:eastAsiaTheme="majorEastAsia" w:cs="Times New Roman"/>
          <w:bCs/>
          <w:szCs w:val="24"/>
        </w:rPr>
        <w:t>Moreover,</w:t>
      </w:r>
      <w:r>
        <w:rPr>
          <w:rFonts w:eastAsiaTheme="majorEastAsia" w:cs="Times New Roman"/>
          <w:bCs/>
          <w:szCs w:val="24"/>
        </w:rPr>
        <w:t xml:space="preserve"> the section of working of the museums are directly linked to the requirement of the customers so that they can exactly get what they require. The framework of working is very much crucial in the sector so that proper working area and gathering of the requirement of the customers is also important which forms the backbone area of working. </w:t>
      </w:r>
      <w:r w:rsidR="00EE05AF" w:rsidRPr="00EF197D">
        <w:rPr>
          <w:szCs w:val="24"/>
        </w:rPr>
        <w:br w:type="page"/>
      </w:r>
    </w:p>
    <w:sdt>
      <w:sdtPr>
        <w:rPr>
          <w:rFonts w:ascii="Times New Roman" w:eastAsiaTheme="minorHAnsi" w:hAnsi="Times New Roman" w:cstheme="minorBidi"/>
          <w:b w:val="0"/>
          <w:bCs w:val="0"/>
          <w:color w:val="auto"/>
          <w:sz w:val="24"/>
          <w:szCs w:val="22"/>
        </w:rPr>
        <w:id w:val="1018809189"/>
        <w:docPartObj>
          <w:docPartGallery w:val="Table of Contents"/>
          <w:docPartUnique/>
        </w:docPartObj>
      </w:sdtPr>
      <w:sdtEndPr>
        <w:rPr>
          <w:noProof/>
        </w:rPr>
      </w:sdtEndPr>
      <w:sdtContent>
        <w:p w14:paraId="4CFA299D" w14:textId="77777777" w:rsidR="005B72B7" w:rsidRPr="005B72B7" w:rsidRDefault="005B72B7" w:rsidP="0064303B">
          <w:pPr>
            <w:pStyle w:val="TOCHeading"/>
            <w:spacing w:line="360" w:lineRule="auto"/>
            <w:jc w:val="center"/>
            <w:rPr>
              <w:rFonts w:ascii="Times New Roman" w:hAnsi="Times New Roman" w:cs="Times New Roman"/>
              <w:color w:val="auto"/>
            </w:rPr>
          </w:pPr>
          <w:r w:rsidRPr="005B72B7">
            <w:rPr>
              <w:rFonts w:ascii="Times New Roman" w:hAnsi="Times New Roman" w:cs="Times New Roman"/>
              <w:color w:val="auto"/>
            </w:rPr>
            <w:t>Table of Contents</w:t>
          </w:r>
        </w:p>
        <w:p w14:paraId="341B426E" w14:textId="77777777" w:rsidR="005B72B7" w:rsidRDefault="005B72B7" w:rsidP="0064303B">
          <w:pPr>
            <w:pStyle w:val="TOC1"/>
            <w:tabs>
              <w:tab w:val="right" w:leader="dot" w:pos="9350"/>
            </w:tabs>
            <w:spacing w:line="360" w:lineRule="auto"/>
            <w:rPr>
              <w:rFonts w:asciiTheme="minorHAnsi" w:eastAsiaTheme="minorEastAsia" w:hAnsiTheme="minorHAnsi"/>
              <w:noProof/>
              <w:sz w:val="22"/>
              <w:lang w:val="en-IN" w:eastAsia="en-IN"/>
            </w:rPr>
          </w:pPr>
          <w:r>
            <w:fldChar w:fldCharType="begin"/>
          </w:r>
          <w:r>
            <w:instrText xml:space="preserve"> TOC \o "1-3" \h \z \u </w:instrText>
          </w:r>
          <w:r>
            <w:fldChar w:fldCharType="separate"/>
          </w:r>
          <w:hyperlink w:anchor="_Toc4593265" w:history="1">
            <w:r w:rsidRPr="00860867">
              <w:rPr>
                <w:rStyle w:val="Hyperlink"/>
                <w:noProof/>
              </w:rPr>
              <w:t>Introduction</w:t>
            </w:r>
            <w:r>
              <w:rPr>
                <w:noProof/>
                <w:webHidden/>
              </w:rPr>
              <w:tab/>
            </w:r>
            <w:r>
              <w:rPr>
                <w:noProof/>
                <w:webHidden/>
              </w:rPr>
              <w:fldChar w:fldCharType="begin"/>
            </w:r>
            <w:r>
              <w:rPr>
                <w:noProof/>
                <w:webHidden/>
              </w:rPr>
              <w:instrText xml:space="preserve"> PAGEREF _Toc4593265 \h </w:instrText>
            </w:r>
            <w:r>
              <w:rPr>
                <w:noProof/>
                <w:webHidden/>
              </w:rPr>
            </w:r>
            <w:r>
              <w:rPr>
                <w:noProof/>
                <w:webHidden/>
              </w:rPr>
              <w:fldChar w:fldCharType="separate"/>
            </w:r>
            <w:r>
              <w:rPr>
                <w:noProof/>
                <w:webHidden/>
              </w:rPr>
              <w:t>4</w:t>
            </w:r>
            <w:r>
              <w:rPr>
                <w:noProof/>
                <w:webHidden/>
              </w:rPr>
              <w:fldChar w:fldCharType="end"/>
            </w:r>
          </w:hyperlink>
        </w:p>
        <w:p w14:paraId="14D03A00"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66" w:history="1">
            <w:r w:rsidR="005B72B7" w:rsidRPr="00860867">
              <w:rPr>
                <w:rStyle w:val="Hyperlink"/>
                <w:noProof/>
              </w:rPr>
              <w:t>Visitor’s motivation</w:t>
            </w:r>
            <w:r w:rsidR="005B72B7">
              <w:rPr>
                <w:noProof/>
                <w:webHidden/>
              </w:rPr>
              <w:tab/>
            </w:r>
            <w:r w:rsidR="005B72B7">
              <w:rPr>
                <w:noProof/>
                <w:webHidden/>
              </w:rPr>
              <w:fldChar w:fldCharType="begin"/>
            </w:r>
            <w:r w:rsidR="005B72B7">
              <w:rPr>
                <w:noProof/>
                <w:webHidden/>
              </w:rPr>
              <w:instrText xml:space="preserve"> PAGEREF _Toc4593266 \h </w:instrText>
            </w:r>
            <w:r w:rsidR="005B72B7">
              <w:rPr>
                <w:noProof/>
                <w:webHidden/>
              </w:rPr>
            </w:r>
            <w:r w:rsidR="005B72B7">
              <w:rPr>
                <w:noProof/>
                <w:webHidden/>
              </w:rPr>
              <w:fldChar w:fldCharType="separate"/>
            </w:r>
            <w:r w:rsidR="005B72B7">
              <w:rPr>
                <w:noProof/>
                <w:webHidden/>
              </w:rPr>
              <w:t>4</w:t>
            </w:r>
            <w:r w:rsidR="005B72B7">
              <w:rPr>
                <w:noProof/>
                <w:webHidden/>
              </w:rPr>
              <w:fldChar w:fldCharType="end"/>
            </w:r>
          </w:hyperlink>
        </w:p>
        <w:p w14:paraId="134DC2C8"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67" w:history="1">
            <w:r w:rsidR="005B72B7" w:rsidRPr="00860867">
              <w:rPr>
                <w:rStyle w:val="Hyperlink"/>
                <w:noProof/>
              </w:rPr>
              <w:t>The dimension of service environment</w:t>
            </w:r>
            <w:r w:rsidR="005B72B7">
              <w:rPr>
                <w:noProof/>
                <w:webHidden/>
              </w:rPr>
              <w:tab/>
            </w:r>
            <w:r w:rsidR="005B72B7">
              <w:rPr>
                <w:noProof/>
                <w:webHidden/>
              </w:rPr>
              <w:fldChar w:fldCharType="begin"/>
            </w:r>
            <w:r w:rsidR="005B72B7">
              <w:rPr>
                <w:noProof/>
                <w:webHidden/>
              </w:rPr>
              <w:instrText xml:space="preserve"> PAGEREF _Toc4593267 \h </w:instrText>
            </w:r>
            <w:r w:rsidR="005B72B7">
              <w:rPr>
                <w:noProof/>
                <w:webHidden/>
              </w:rPr>
            </w:r>
            <w:r w:rsidR="005B72B7">
              <w:rPr>
                <w:noProof/>
                <w:webHidden/>
              </w:rPr>
              <w:fldChar w:fldCharType="separate"/>
            </w:r>
            <w:r w:rsidR="005B72B7">
              <w:rPr>
                <w:noProof/>
                <w:webHidden/>
              </w:rPr>
              <w:t>6</w:t>
            </w:r>
            <w:r w:rsidR="005B72B7">
              <w:rPr>
                <w:noProof/>
                <w:webHidden/>
              </w:rPr>
              <w:fldChar w:fldCharType="end"/>
            </w:r>
          </w:hyperlink>
        </w:p>
        <w:p w14:paraId="29362FA6"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68" w:history="1">
            <w:r w:rsidR="005B72B7" w:rsidRPr="00860867">
              <w:rPr>
                <w:rStyle w:val="Hyperlink"/>
                <w:noProof/>
              </w:rPr>
              <w:t>Services capes roles</w:t>
            </w:r>
            <w:r w:rsidR="005B72B7">
              <w:rPr>
                <w:noProof/>
                <w:webHidden/>
              </w:rPr>
              <w:tab/>
            </w:r>
            <w:r w:rsidR="005B72B7">
              <w:rPr>
                <w:noProof/>
                <w:webHidden/>
              </w:rPr>
              <w:fldChar w:fldCharType="begin"/>
            </w:r>
            <w:r w:rsidR="005B72B7">
              <w:rPr>
                <w:noProof/>
                <w:webHidden/>
              </w:rPr>
              <w:instrText xml:space="preserve"> PAGEREF _Toc4593268 \h </w:instrText>
            </w:r>
            <w:r w:rsidR="005B72B7">
              <w:rPr>
                <w:noProof/>
                <w:webHidden/>
              </w:rPr>
            </w:r>
            <w:r w:rsidR="005B72B7">
              <w:rPr>
                <w:noProof/>
                <w:webHidden/>
              </w:rPr>
              <w:fldChar w:fldCharType="separate"/>
            </w:r>
            <w:r w:rsidR="005B72B7">
              <w:rPr>
                <w:noProof/>
                <w:webHidden/>
              </w:rPr>
              <w:t>8</w:t>
            </w:r>
            <w:r w:rsidR="005B72B7">
              <w:rPr>
                <w:noProof/>
                <w:webHidden/>
              </w:rPr>
              <w:fldChar w:fldCharType="end"/>
            </w:r>
          </w:hyperlink>
        </w:p>
        <w:p w14:paraId="1ECEC79A"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69" w:history="1">
            <w:r w:rsidR="005B72B7" w:rsidRPr="00860867">
              <w:rPr>
                <w:rStyle w:val="Hyperlink"/>
                <w:noProof/>
              </w:rPr>
              <w:t>Service quality issue</w:t>
            </w:r>
            <w:r w:rsidR="005B72B7">
              <w:rPr>
                <w:noProof/>
                <w:webHidden/>
              </w:rPr>
              <w:tab/>
            </w:r>
            <w:r w:rsidR="005B72B7">
              <w:rPr>
                <w:noProof/>
                <w:webHidden/>
              </w:rPr>
              <w:fldChar w:fldCharType="begin"/>
            </w:r>
            <w:r w:rsidR="005B72B7">
              <w:rPr>
                <w:noProof/>
                <w:webHidden/>
              </w:rPr>
              <w:instrText xml:space="preserve"> PAGEREF _Toc4593269 \h </w:instrText>
            </w:r>
            <w:r w:rsidR="005B72B7">
              <w:rPr>
                <w:noProof/>
                <w:webHidden/>
              </w:rPr>
            </w:r>
            <w:r w:rsidR="005B72B7">
              <w:rPr>
                <w:noProof/>
                <w:webHidden/>
              </w:rPr>
              <w:fldChar w:fldCharType="separate"/>
            </w:r>
            <w:r w:rsidR="005B72B7">
              <w:rPr>
                <w:noProof/>
                <w:webHidden/>
              </w:rPr>
              <w:t>11</w:t>
            </w:r>
            <w:r w:rsidR="005B72B7">
              <w:rPr>
                <w:noProof/>
                <w:webHidden/>
              </w:rPr>
              <w:fldChar w:fldCharType="end"/>
            </w:r>
          </w:hyperlink>
        </w:p>
        <w:p w14:paraId="7DCC1FAE"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70" w:history="1">
            <w:r w:rsidR="005B72B7" w:rsidRPr="00860867">
              <w:rPr>
                <w:rStyle w:val="Hyperlink"/>
                <w:noProof/>
              </w:rPr>
              <w:t>Service guarantees</w:t>
            </w:r>
            <w:r w:rsidR="005B72B7">
              <w:rPr>
                <w:noProof/>
                <w:webHidden/>
              </w:rPr>
              <w:tab/>
            </w:r>
            <w:r w:rsidR="005B72B7">
              <w:rPr>
                <w:noProof/>
                <w:webHidden/>
              </w:rPr>
              <w:fldChar w:fldCharType="begin"/>
            </w:r>
            <w:r w:rsidR="005B72B7">
              <w:rPr>
                <w:noProof/>
                <w:webHidden/>
              </w:rPr>
              <w:instrText xml:space="preserve"> PAGEREF _Toc4593270 \h </w:instrText>
            </w:r>
            <w:r w:rsidR="005B72B7">
              <w:rPr>
                <w:noProof/>
                <w:webHidden/>
              </w:rPr>
            </w:r>
            <w:r w:rsidR="005B72B7">
              <w:rPr>
                <w:noProof/>
                <w:webHidden/>
              </w:rPr>
              <w:fldChar w:fldCharType="separate"/>
            </w:r>
            <w:r w:rsidR="005B72B7">
              <w:rPr>
                <w:noProof/>
                <w:webHidden/>
              </w:rPr>
              <w:t>13</w:t>
            </w:r>
            <w:r w:rsidR="005B72B7">
              <w:rPr>
                <w:noProof/>
                <w:webHidden/>
              </w:rPr>
              <w:fldChar w:fldCharType="end"/>
            </w:r>
          </w:hyperlink>
        </w:p>
        <w:p w14:paraId="1AE85405"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71" w:history="1">
            <w:r w:rsidR="005B72B7" w:rsidRPr="00860867">
              <w:rPr>
                <w:rStyle w:val="Hyperlink"/>
                <w:noProof/>
              </w:rPr>
              <w:t>Conclusion</w:t>
            </w:r>
            <w:r w:rsidR="005B72B7">
              <w:rPr>
                <w:noProof/>
                <w:webHidden/>
              </w:rPr>
              <w:tab/>
            </w:r>
            <w:r w:rsidR="005B72B7">
              <w:rPr>
                <w:noProof/>
                <w:webHidden/>
              </w:rPr>
              <w:fldChar w:fldCharType="begin"/>
            </w:r>
            <w:r w:rsidR="005B72B7">
              <w:rPr>
                <w:noProof/>
                <w:webHidden/>
              </w:rPr>
              <w:instrText xml:space="preserve"> PAGEREF _Toc4593271 \h </w:instrText>
            </w:r>
            <w:r w:rsidR="005B72B7">
              <w:rPr>
                <w:noProof/>
                <w:webHidden/>
              </w:rPr>
            </w:r>
            <w:r w:rsidR="005B72B7">
              <w:rPr>
                <w:noProof/>
                <w:webHidden/>
              </w:rPr>
              <w:fldChar w:fldCharType="separate"/>
            </w:r>
            <w:r w:rsidR="005B72B7">
              <w:rPr>
                <w:noProof/>
                <w:webHidden/>
              </w:rPr>
              <w:t>14</w:t>
            </w:r>
            <w:r w:rsidR="005B72B7">
              <w:rPr>
                <w:noProof/>
                <w:webHidden/>
              </w:rPr>
              <w:fldChar w:fldCharType="end"/>
            </w:r>
          </w:hyperlink>
        </w:p>
        <w:p w14:paraId="5DEBF664" w14:textId="77777777" w:rsidR="005B72B7" w:rsidRDefault="00E54368" w:rsidP="0064303B">
          <w:pPr>
            <w:pStyle w:val="TOC1"/>
            <w:tabs>
              <w:tab w:val="right" w:leader="dot" w:pos="9350"/>
            </w:tabs>
            <w:spacing w:line="360" w:lineRule="auto"/>
            <w:rPr>
              <w:rFonts w:asciiTheme="minorHAnsi" w:eastAsiaTheme="minorEastAsia" w:hAnsiTheme="minorHAnsi"/>
              <w:noProof/>
              <w:sz w:val="22"/>
              <w:lang w:val="en-IN" w:eastAsia="en-IN"/>
            </w:rPr>
          </w:pPr>
          <w:hyperlink w:anchor="_Toc4593272" w:history="1">
            <w:r w:rsidR="005B72B7" w:rsidRPr="00860867">
              <w:rPr>
                <w:rStyle w:val="Hyperlink"/>
                <w:noProof/>
              </w:rPr>
              <w:t>References</w:t>
            </w:r>
            <w:r w:rsidR="005B72B7">
              <w:rPr>
                <w:noProof/>
                <w:webHidden/>
              </w:rPr>
              <w:tab/>
            </w:r>
            <w:r w:rsidR="005B72B7">
              <w:rPr>
                <w:noProof/>
                <w:webHidden/>
              </w:rPr>
              <w:fldChar w:fldCharType="begin"/>
            </w:r>
            <w:r w:rsidR="005B72B7">
              <w:rPr>
                <w:noProof/>
                <w:webHidden/>
              </w:rPr>
              <w:instrText xml:space="preserve"> PAGEREF _Toc4593272 \h </w:instrText>
            </w:r>
            <w:r w:rsidR="005B72B7">
              <w:rPr>
                <w:noProof/>
                <w:webHidden/>
              </w:rPr>
            </w:r>
            <w:r w:rsidR="005B72B7">
              <w:rPr>
                <w:noProof/>
                <w:webHidden/>
              </w:rPr>
              <w:fldChar w:fldCharType="separate"/>
            </w:r>
            <w:r w:rsidR="005B72B7">
              <w:rPr>
                <w:noProof/>
                <w:webHidden/>
              </w:rPr>
              <w:t>16</w:t>
            </w:r>
            <w:r w:rsidR="005B72B7">
              <w:rPr>
                <w:noProof/>
                <w:webHidden/>
              </w:rPr>
              <w:fldChar w:fldCharType="end"/>
            </w:r>
          </w:hyperlink>
        </w:p>
        <w:p w14:paraId="40584B78" w14:textId="77777777" w:rsidR="005B72B7" w:rsidRDefault="005B72B7" w:rsidP="0064303B">
          <w:pPr>
            <w:spacing w:line="360" w:lineRule="auto"/>
          </w:pPr>
          <w:r>
            <w:rPr>
              <w:b/>
              <w:bCs/>
              <w:noProof/>
            </w:rPr>
            <w:fldChar w:fldCharType="end"/>
          </w:r>
        </w:p>
      </w:sdtContent>
    </w:sdt>
    <w:p w14:paraId="16541F13" w14:textId="77777777" w:rsidR="005B72B7" w:rsidRDefault="005B72B7" w:rsidP="0064303B">
      <w:pPr>
        <w:spacing w:after="200" w:line="360" w:lineRule="auto"/>
        <w:rPr>
          <w:rFonts w:eastAsiaTheme="majorEastAsia" w:cstheme="majorBidi"/>
          <w:b/>
          <w:bCs/>
          <w:szCs w:val="28"/>
        </w:rPr>
      </w:pPr>
      <w:r>
        <w:br w:type="page"/>
      </w:r>
    </w:p>
    <w:p w14:paraId="3438E5A2" w14:textId="77777777" w:rsidR="0025156A" w:rsidRDefault="007643AC" w:rsidP="0064303B">
      <w:pPr>
        <w:pStyle w:val="Heading1"/>
        <w:spacing w:line="360" w:lineRule="auto"/>
        <w:jc w:val="both"/>
      </w:pPr>
      <w:bookmarkStart w:id="0" w:name="_Toc4593265"/>
      <w:r>
        <w:lastRenderedPageBreak/>
        <w:t>Introduction</w:t>
      </w:r>
      <w:bookmarkEnd w:id="0"/>
      <w:r>
        <w:t xml:space="preserve"> </w:t>
      </w:r>
    </w:p>
    <w:p w14:paraId="05CE4781" w14:textId="77777777" w:rsidR="00583702" w:rsidRDefault="004367AE" w:rsidP="0064303B">
      <w:pPr>
        <w:spacing w:line="360" w:lineRule="auto"/>
        <w:ind w:firstLine="720"/>
        <w:jc w:val="both"/>
      </w:pPr>
      <w:r>
        <w:t xml:space="preserve">In recent </w:t>
      </w:r>
      <w:r w:rsidR="00EE05AF">
        <w:t>times,</w:t>
      </w:r>
      <w:r>
        <w:t xml:space="preserve"> it can be considered that the factor of </w:t>
      </w:r>
      <w:r w:rsidR="001A0850">
        <w:t xml:space="preserve">the </w:t>
      </w:r>
      <w:r w:rsidR="00E80447">
        <w:t>museums</w:t>
      </w:r>
      <w:r>
        <w:t xml:space="preserve"> </w:t>
      </w:r>
      <w:r w:rsidR="001A0850">
        <w:t>is playing an</w:t>
      </w:r>
      <w:r>
        <w:t xml:space="preserve"> important role in the </w:t>
      </w:r>
      <w:r w:rsidR="0025156A">
        <w:t>altering of the</w:t>
      </w:r>
      <w:r>
        <w:t xml:space="preserve"> </w:t>
      </w:r>
      <w:r w:rsidR="0025156A">
        <w:t>society</w:t>
      </w:r>
      <w:r>
        <w:t xml:space="preserve">. In </w:t>
      </w:r>
      <w:r w:rsidR="0025156A">
        <w:t>an</w:t>
      </w:r>
      <w:r>
        <w:t xml:space="preserve"> area</w:t>
      </w:r>
      <w:r w:rsidR="001A0850">
        <w:t>,</w:t>
      </w:r>
      <w:r>
        <w:t xml:space="preserve"> it can be considered that </w:t>
      </w:r>
      <w:r w:rsidR="001A0850">
        <w:t>an</w:t>
      </w:r>
      <w:r>
        <w:t xml:space="preserve"> art gallery </w:t>
      </w:r>
      <w:r w:rsidR="001A0850">
        <w:t>is</w:t>
      </w:r>
      <w:r>
        <w:t xml:space="preserve"> a form of education area from were different types of </w:t>
      </w:r>
      <w:r w:rsidR="0025156A">
        <w:t>engagement</w:t>
      </w:r>
      <w:r>
        <w:t xml:space="preserve"> relating to the knowledge gain </w:t>
      </w:r>
      <w:r w:rsidR="0025156A">
        <w:t>area</w:t>
      </w:r>
      <w:r>
        <w:t xml:space="preserve"> can be considered. There </w:t>
      </w:r>
      <w:r w:rsidR="0025156A">
        <w:t>are</w:t>
      </w:r>
      <w:r>
        <w:t xml:space="preserve"> </w:t>
      </w:r>
      <w:r w:rsidR="0025156A">
        <w:t>few</w:t>
      </w:r>
      <w:r>
        <w:t xml:space="preserve"> important factors which can be stated in the context which is related </w:t>
      </w:r>
      <w:r w:rsidR="0025156A">
        <w:t>to</w:t>
      </w:r>
      <w:r>
        <w:t xml:space="preserve"> the </w:t>
      </w:r>
      <w:r w:rsidR="0025156A">
        <w:t>manner</w:t>
      </w:r>
      <w:r>
        <w:t xml:space="preserve"> of working and how the overall gathering of the requirement of the customers are done in the sector of working of the concern</w:t>
      </w:r>
      <w:r w:rsidR="001A0850">
        <w:t>ed</w:t>
      </w:r>
      <w:r>
        <w:t xml:space="preserve"> sector. The area o</w:t>
      </w:r>
      <w:r w:rsidR="0025156A">
        <w:t>f</w:t>
      </w:r>
      <w:r>
        <w:t xml:space="preserve"> </w:t>
      </w:r>
      <w:r w:rsidR="0025156A">
        <w:t>management</w:t>
      </w:r>
      <w:r>
        <w:t xml:space="preserve"> and the working in the area of </w:t>
      </w:r>
      <w:r w:rsidR="001A0850">
        <w:t xml:space="preserve">the </w:t>
      </w:r>
      <w:r>
        <w:t xml:space="preserve">art gallery is very much important which can help in the area of </w:t>
      </w:r>
      <w:r w:rsidR="0025156A">
        <w:t>this</w:t>
      </w:r>
      <w:r>
        <w:t xml:space="preserve"> </w:t>
      </w:r>
      <w:r w:rsidR="0025156A">
        <w:t>sustainability</w:t>
      </w:r>
      <w:r>
        <w:t xml:space="preserve"> factor in the different </w:t>
      </w:r>
      <w:r w:rsidR="0025156A">
        <w:t>task, which</w:t>
      </w:r>
      <w:r>
        <w:t xml:space="preserve"> </w:t>
      </w:r>
      <w:r w:rsidR="001A0850">
        <w:t>is</w:t>
      </w:r>
      <w:r>
        <w:t xml:space="preserve"> done in the area. </w:t>
      </w:r>
    </w:p>
    <w:p w14:paraId="5599D68F" w14:textId="77777777" w:rsidR="004367AE" w:rsidRDefault="004367AE" w:rsidP="0064303B">
      <w:pPr>
        <w:spacing w:line="360" w:lineRule="auto"/>
        <w:ind w:firstLine="720"/>
        <w:jc w:val="both"/>
      </w:pPr>
      <w:r>
        <w:t xml:space="preserve">The </w:t>
      </w:r>
      <w:r w:rsidR="0025156A">
        <w:t>report majorly focuses</w:t>
      </w:r>
      <w:r>
        <w:t xml:space="preserve"> on two </w:t>
      </w:r>
      <w:r w:rsidR="0025156A">
        <w:t>areas,</w:t>
      </w:r>
      <w:r>
        <w:t xml:space="preserve"> which </w:t>
      </w:r>
      <w:r w:rsidR="0025156A">
        <w:t>are</w:t>
      </w:r>
      <w:r>
        <w:t xml:space="preserve"> the Queensland art gallery and </w:t>
      </w:r>
      <w:r w:rsidRPr="007643AC">
        <w:t>Gallery of modern art</w:t>
      </w:r>
      <w:r>
        <w:t xml:space="preserve">. The main concern area of </w:t>
      </w:r>
      <w:r w:rsidR="0025156A">
        <w:t>discussion</w:t>
      </w:r>
      <w:r>
        <w:t xml:space="preserve"> would be prevailing in the sector of </w:t>
      </w:r>
      <w:r w:rsidR="001A0850">
        <w:t xml:space="preserve">the </w:t>
      </w:r>
      <w:r w:rsidR="0025156A">
        <w:t>overall</w:t>
      </w:r>
      <w:r>
        <w:t xml:space="preserve"> working </w:t>
      </w:r>
      <w:r w:rsidR="0025156A">
        <w:t>area</w:t>
      </w:r>
      <w:r>
        <w:t xml:space="preserve"> and how it directly </w:t>
      </w:r>
      <w:r w:rsidR="0025156A">
        <w:t>affect</w:t>
      </w:r>
      <w:r w:rsidR="001A0850">
        <w:t>s</w:t>
      </w:r>
      <w:r>
        <w:t xml:space="preserve"> the factor of </w:t>
      </w:r>
      <w:r w:rsidR="0025156A">
        <w:t>sustainability</w:t>
      </w:r>
      <w:r>
        <w:t xml:space="preserve"> </w:t>
      </w:r>
      <w:r w:rsidR="0025156A">
        <w:t>factor</w:t>
      </w:r>
      <w:r w:rsidR="00EE05AF">
        <w:t xml:space="preserve"> (</w:t>
      </w:r>
      <w:r w:rsidR="00EE05AF">
        <w:rPr>
          <w:shd w:val="clear" w:color="auto" w:fill="FFFFFF"/>
        </w:rPr>
        <w:t>Whitehead, 2017)</w:t>
      </w:r>
      <w:r>
        <w:t xml:space="preserve">. The </w:t>
      </w:r>
      <w:r w:rsidR="0025156A">
        <w:t>issue in working is</w:t>
      </w:r>
      <w:r>
        <w:t xml:space="preserve"> also focused and how the mitigation plan can be implemented in the concern</w:t>
      </w:r>
      <w:r w:rsidR="001A0850">
        <w:t>ed</w:t>
      </w:r>
      <w:r>
        <w:t xml:space="preserve"> area also taken into consideration. One </w:t>
      </w:r>
      <w:r w:rsidR="0025156A">
        <w:t>of the</w:t>
      </w:r>
      <w:r>
        <w:t xml:space="preserve"> main area</w:t>
      </w:r>
      <w:r w:rsidR="001A0850">
        <w:t>s</w:t>
      </w:r>
      <w:r>
        <w:t xml:space="preserve"> of focus is the reaching of the satisfaction level </w:t>
      </w:r>
      <w:r w:rsidR="0025156A">
        <w:t>of</w:t>
      </w:r>
      <w:r>
        <w:t xml:space="preserve"> the customers so that they would be having an urge to get indulge in the concept of working. </w:t>
      </w:r>
    </w:p>
    <w:p w14:paraId="09C91CB8" w14:textId="77777777" w:rsidR="007643AC" w:rsidRDefault="001A0850" w:rsidP="0064303B">
      <w:pPr>
        <w:pStyle w:val="Heading1"/>
        <w:spacing w:line="360" w:lineRule="auto"/>
        <w:jc w:val="both"/>
      </w:pPr>
      <w:bookmarkStart w:id="1" w:name="_Toc4593266"/>
      <w:r>
        <w:t>Visitor’s motivation</w:t>
      </w:r>
      <w:bookmarkEnd w:id="1"/>
      <w:r>
        <w:t xml:space="preserve"> </w:t>
      </w:r>
    </w:p>
    <w:p w14:paraId="035F807C" w14:textId="77777777" w:rsidR="007643AC" w:rsidRDefault="007643AC" w:rsidP="0064303B">
      <w:pPr>
        <w:spacing w:line="360" w:lineRule="auto"/>
        <w:ind w:firstLine="720"/>
        <w:jc w:val="both"/>
      </w:pPr>
      <w:r w:rsidRPr="001A0850">
        <w:rPr>
          <w:b/>
        </w:rPr>
        <w:t>Queensland art gallery</w:t>
      </w:r>
      <w:r>
        <w:t>: Queensland Art gallery is considered as Queensland’s premier art visual institute. It is stated as one of the three most visited art galleries; the gallery is directly embraced by different types of audience as an inspiring and inclusive space, which is related to the factor of culture, creativity</w:t>
      </w:r>
      <w:r w:rsidR="001A0850">
        <w:t>,</w:t>
      </w:r>
      <w:r>
        <w:t xml:space="preserve"> and diversity. The main </w:t>
      </w:r>
      <w:r w:rsidR="00E52F9A">
        <w:t>visitors, which prevail in the visit to the gallery mainly,</w:t>
      </w:r>
      <w:r>
        <w:t xml:space="preserve"> include culture </w:t>
      </w:r>
      <w:r w:rsidR="00E52F9A">
        <w:t xml:space="preserve">tourist individuals, interstate, international and local people. The gallery’s international program had delivered an economy, which was combined </w:t>
      </w:r>
      <w:proofErr w:type="spellStart"/>
      <w:r w:rsidR="00E52F9A">
        <w:t>t</w:t>
      </w:r>
      <w:proofErr w:type="spellEnd"/>
      <w:r w:rsidR="00E52F9A">
        <w:t xml:space="preserve"> the benefit of the gallery and the state of more than $100 million. </w:t>
      </w:r>
    </w:p>
    <w:p w14:paraId="01D0CD06" w14:textId="77777777" w:rsidR="007643AC" w:rsidRDefault="001A0850" w:rsidP="0064303B">
      <w:pPr>
        <w:spacing w:line="360" w:lineRule="auto"/>
        <w:ind w:firstLine="720"/>
        <w:jc w:val="both"/>
      </w:pPr>
      <w:r w:rsidRPr="00EE05AF">
        <w:rPr>
          <w:b/>
        </w:rPr>
        <w:t>The m</w:t>
      </w:r>
      <w:r w:rsidR="007643AC" w:rsidRPr="00EE05AF">
        <w:rPr>
          <w:b/>
        </w:rPr>
        <w:t>otive of visiting:</w:t>
      </w:r>
      <w:r w:rsidR="00342122">
        <w:t xml:space="preserve"> T</w:t>
      </w:r>
      <w:r w:rsidR="00E52F9A">
        <w:t xml:space="preserve">he main </w:t>
      </w:r>
      <w:r w:rsidR="00342122">
        <w:t>motive, which</w:t>
      </w:r>
      <w:r w:rsidR="00E52F9A">
        <w:t xml:space="preserve"> can be stated in </w:t>
      </w:r>
      <w:r w:rsidR="00342122">
        <w:t>visiting</w:t>
      </w:r>
      <w:r w:rsidR="00E52F9A">
        <w:t xml:space="preserve"> the </w:t>
      </w:r>
      <w:r w:rsidR="00E52F9A" w:rsidRPr="007643AC">
        <w:t xml:space="preserve">Queensland art </w:t>
      </w:r>
      <w:r w:rsidR="00342122" w:rsidRPr="007643AC">
        <w:t>galler</w:t>
      </w:r>
      <w:r w:rsidR="00342122">
        <w:t>y,</w:t>
      </w:r>
      <w:r w:rsidR="00E52F9A">
        <w:t xml:space="preserve"> </w:t>
      </w:r>
      <w:r w:rsidR="00342122">
        <w:t xml:space="preserve">is due to exploring the contemporary area forms from Australia. It is of the centers, which are linked to regions art so </w:t>
      </w:r>
      <w:r w:rsidR="0025156A">
        <w:t>that;</w:t>
      </w:r>
      <w:r w:rsidR="00342122">
        <w:t xml:space="preserve"> the visitors can directly indulge in the art and gather different forms of knowledge from the area. </w:t>
      </w:r>
    </w:p>
    <w:p w14:paraId="42560698" w14:textId="77777777" w:rsidR="007643AC" w:rsidRDefault="007643AC" w:rsidP="0064303B">
      <w:pPr>
        <w:spacing w:line="360" w:lineRule="auto"/>
        <w:ind w:firstLine="720"/>
        <w:jc w:val="both"/>
      </w:pPr>
      <w:r w:rsidRPr="00EE05AF">
        <w:rPr>
          <w:b/>
        </w:rPr>
        <w:lastRenderedPageBreak/>
        <w:t>Value:</w:t>
      </w:r>
      <w:r w:rsidR="00342122">
        <w:t xml:space="preserve"> The main area of value gathering can be related to the </w:t>
      </w:r>
      <w:r w:rsidR="00342122" w:rsidRPr="007643AC">
        <w:t>Queensland art galler</w:t>
      </w:r>
      <w:r w:rsidR="00342122">
        <w:t xml:space="preserve">y | gallery of modern art is in the learning and children area center, which prevails in the Gallery. The betterment of the knowledge, which is related to the history of Australia, is one of the areas of focus, which is direct delivery in the sector of operation of the gallery. </w:t>
      </w:r>
    </w:p>
    <w:p w14:paraId="7947BD86" w14:textId="77777777" w:rsidR="007643AC" w:rsidRDefault="007643AC" w:rsidP="0064303B">
      <w:pPr>
        <w:spacing w:line="360" w:lineRule="auto"/>
        <w:ind w:firstLine="720"/>
        <w:jc w:val="both"/>
      </w:pPr>
      <w:r w:rsidRPr="00EE05AF">
        <w:rPr>
          <w:b/>
        </w:rPr>
        <w:t>Gallery of modern art:</w:t>
      </w:r>
      <w:r>
        <w:t xml:space="preserve"> </w:t>
      </w:r>
      <w:r w:rsidR="00342122">
        <w:t xml:space="preserve">The gallery of modern </w:t>
      </w:r>
      <w:r w:rsidR="006244B4">
        <w:t xml:space="preserve">art </w:t>
      </w:r>
      <w:r w:rsidR="00342122">
        <w:t>welcome</w:t>
      </w:r>
      <w:r w:rsidR="006244B4">
        <w:t>s</w:t>
      </w:r>
      <w:r w:rsidR="00342122">
        <w:t xml:space="preserve"> different </w:t>
      </w:r>
      <w:r w:rsidR="006244B4">
        <w:t>forms</w:t>
      </w:r>
      <w:r w:rsidR="00342122">
        <w:t xml:space="preserve"> of tourist from across the world</w:t>
      </w:r>
      <w:r w:rsidR="006244B4">
        <w:t xml:space="preserve"> at any time of the year</w:t>
      </w:r>
      <w:r w:rsidR="00EE05AF">
        <w:t xml:space="preserve"> (</w:t>
      </w:r>
      <w:r w:rsidR="00EE05AF">
        <w:rPr>
          <w:shd w:val="clear" w:color="auto" w:fill="FFFFFF"/>
        </w:rPr>
        <w:t xml:space="preserve">Perkins &amp; Wilson, </w:t>
      </w:r>
      <w:r w:rsidR="00EE05AF" w:rsidRPr="001A0850">
        <w:rPr>
          <w:shd w:val="clear" w:color="auto" w:fill="FFFFFF"/>
        </w:rPr>
        <w:t>2017</w:t>
      </w:r>
      <w:r w:rsidR="00EE05AF">
        <w:rPr>
          <w:shd w:val="clear" w:color="auto" w:fill="FFFFFF"/>
        </w:rPr>
        <w:t>)</w:t>
      </w:r>
      <w:r w:rsidR="006244B4">
        <w:t xml:space="preserve">. The gallery is majorly </w:t>
      </w:r>
      <w:r w:rsidR="0025156A">
        <w:t>housed</w:t>
      </w:r>
      <w:r w:rsidR="00B87962">
        <w:t xml:space="preserve"> in </w:t>
      </w:r>
      <w:r w:rsidR="0025156A">
        <w:t>a</w:t>
      </w:r>
      <w:r w:rsidR="00B87962">
        <w:t xml:space="preserve"> </w:t>
      </w:r>
      <w:r w:rsidR="0025156A">
        <w:t>building, which is considered as an iconic building,</w:t>
      </w:r>
      <w:r w:rsidR="00B87962">
        <w:t xml:space="preserve"> and it shares with the city central library. </w:t>
      </w:r>
      <w:r w:rsidR="0025156A">
        <w:t>Different people visit modern art</w:t>
      </w:r>
      <w:r w:rsidR="003F140D">
        <w:t xml:space="preserve"> </w:t>
      </w:r>
      <w:r w:rsidR="0025156A">
        <w:t>across</w:t>
      </w:r>
      <w:r w:rsidR="003F140D">
        <w:t xml:space="preserve"> the world due to the heritage of the different </w:t>
      </w:r>
      <w:r w:rsidR="0025156A">
        <w:t>collections, which</w:t>
      </w:r>
      <w:r w:rsidR="003F140D">
        <w:t xml:space="preserve"> are </w:t>
      </w:r>
      <w:r w:rsidR="0025156A">
        <w:t>pertained</w:t>
      </w:r>
      <w:r w:rsidR="003F140D">
        <w:t xml:space="preserve"> in the library area. </w:t>
      </w:r>
    </w:p>
    <w:p w14:paraId="503EB963" w14:textId="77777777" w:rsidR="007643AC" w:rsidRDefault="001A0850" w:rsidP="0064303B">
      <w:pPr>
        <w:spacing w:line="360" w:lineRule="auto"/>
        <w:ind w:firstLine="720"/>
        <w:jc w:val="both"/>
      </w:pPr>
      <w:r w:rsidRPr="00EE05AF">
        <w:rPr>
          <w:b/>
        </w:rPr>
        <w:t>The m</w:t>
      </w:r>
      <w:r w:rsidR="007643AC" w:rsidRPr="00EE05AF">
        <w:rPr>
          <w:b/>
        </w:rPr>
        <w:t>otive of visiting:</w:t>
      </w:r>
      <w:r w:rsidR="003F140D">
        <w:t xml:space="preserve"> The main attraction which is </w:t>
      </w:r>
      <w:r w:rsidR="0025156A">
        <w:t>prevailing</w:t>
      </w:r>
      <w:r w:rsidR="003F140D">
        <w:t xml:space="preserve"> for the people so that they would be willing to get indulged in the visit is that the library has an </w:t>
      </w:r>
      <w:r w:rsidR="0025156A">
        <w:t>internet</w:t>
      </w:r>
      <w:r w:rsidR="003F140D">
        <w:t xml:space="preserve"> access </w:t>
      </w:r>
      <w:r w:rsidR="0025156A">
        <w:t>terminal</w:t>
      </w:r>
      <w:r w:rsidR="003F140D">
        <w:t xml:space="preserve"> and a house of café and the people can directly </w:t>
      </w:r>
      <w:r w:rsidR="0025156A">
        <w:t>borrow</w:t>
      </w:r>
      <w:r w:rsidR="003F140D">
        <w:t xml:space="preserve"> from a collection art of </w:t>
      </w:r>
      <w:r w:rsidR="0025156A">
        <w:t>entic</w:t>
      </w:r>
      <w:r>
        <w:t>ing</w:t>
      </w:r>
      <w:r w:rsidR="003F140D">
        <w:t xml:space="preserve"> matter </w:t>
      </w:r>
      <w:r w:rsidR="0025156A">
        <w:t>relating</w:t>
      </w:r>
      <w:r w:rsidR="003F140D">
        <w:t xml:space="preserve"> to design book and general book.</w:t>
      </w:r>
    </w:p>
    <w:p w14:paraId="115AE09C" w14:textId="77777777" w:rsidR="007643AC" w:rsidRDefault="007643AC" w:rsidP="0064303B">
      <w:pPr>
        <w:spacing w:line="360" w:lineRule="auto"/>
        <w:ind w:firstLine="720"/>
        <w:jc w:val="both"/>
      </w:pPr>
      <w:r w:rsidRPr="00EE05AF">
        <w:rPr>
          <w:b/>
        </w:rPr>
        <w:t>Value:</w:t>
      </w:r>
      <w:r w:rsidR="00EE05AF">
        <w:t xml:space="preserve"> T</w:t>
      </w:r>
      <w:r w:rsidR="003F140D">
        <w:t xml:space="preserve">he main </w:t>
      </w:r>
      <w:r w:rsidR="0025156A">
        <w:t>value, which is related to the visit of the gallery of modern area,</w:t>
      </w:r>
      <w:r w:rsidR="003F140D">
        <w:t xml:space="preserve"> can be linked to the heritage of the </w:t>
      </w:r>
      <w:r w:rsidR="0025156A">
        <w:t>collection</w:t>
      </w:r>
      <w:r w:rsidR="003F140D">
        <w:t xml:space="preserve"> and the </w:t>
      </w:r>
      <w:r w:rsidR="0025156A">
        <w:t>history, which</w:t>
      </w:r>
      <w:r w:rsidR="003F140D">
        <w:t xml:space="preserve"> remains in the </w:t>
      </w:r>
      <w:r w:rsidR="0025156A">
        <w:t>book, which</w:t>
      </w:r>
      <w:r w:rsidR="003F140D">
        <w:t xml:space="preserve"> </w:t>
      </w:r>
      <w:r w:rsidR="001A0850">
        <w:t>is</w:t>
      </w:r>
      <w:r w:rsidR="003F140D">
        <w:t xml:space="preserve"> present in the art gallery. In recent times most of the people tend to gather </w:t>
      </w:r>
      <w:r w:rsidR="0025156A">
        <w:t>knowledge</w:t>
      </w:r>
      <w:r w:rsidR="003F140D">
        <w:t xml:space="preserve"> of the different sections of </w:t>
      </w:r>
      <w:r w:rsidR="001A0850">
        <w:t xml:space="preserve">the </w:t>
      </w:r>
      <w:r w:rsidR="003F140D">
        <w:t xml:space="preserve">working of </w:t>
      </w:r>
      <w:r w:rsidR="0025156A">
        <w:t>history</w:t>
      </w:r>
      <w:r w:rsidR="003F140D">
        <w:t xml:space="preserve"> so this place can be </w:t>
      </w:r>
      <w:r w:rsidR="0025156A">
        <w:t>a</w:t>
      </w:r>
      <w:r w:rsidR="003F140D">
        <w:t xml:space="preserve"> huge interest to them</w:t>
      </w:r>
      <w:r w:rsidR="00EE05AF">
        <w:t xml:space="preserve"> (</w:t>
      </w:r>
      <w:r w:rsidR="00EE05AF">
        <w:rPr>
          <w:shd w:val="clear" w:color="auto" w:fill="FFFFFF"/>
        </w:rPr>
        <w:t xml:space="preserve">Padilla, </w:t>
      </w:r>
      <w:r w:rsidR="00EE05AF" w:rsidRPr="001A0850">
        <w:rPr>
          <w:shd w:val="clear" w:color="auto" w:fill="FFFFFF"/>
        </w:rPr>
        <w:t>2017)</w:t>
      </w:r>
      <w:r w:rsidR="003F140D">
        <w:t xml:space="preserve">. On the other </w:t>
      </w:r>
      <w:r w:rsidR="0025156A">
        <w:t>hand,</w:t>
      </w:r>
      <w:r w:rsidR="003F140D">
        <w:t xml:space="preserve"> the </w:t>
      </w:r>
      <w:r w:rsidR="00EE05AF">
        <w:t>culture, which is prevailing in the gallery modern art,</w:t>
      </w:r>
      <w:r w:rsidR="003F140D">
        <w:t xml:space="preserve"> is important so that the </w:t>
      </w:r>
      <w:r w:rsidR="0025156A">
        <w:t>people</w:t>
      </w:r>
      <w:r w:rsidR="003F140D">
        <w:t xml:space="preserve"> can directly get a </w:t>
      </w:r>
      <w:r w:rsidR="0025156A">
        <w:t>feel</w:t>
      </w:r>
      <w:r w:rsidR="003F140D">
        <w:t xml:space="preserve"> of the </w:t>
      </w:r>
      <w:r w:rsidR="00691F3A">
        <w:t>environment, which</w:t>
      </w:r>
      <w:r w:rsidR="003F140D">
        <w:t xml:space="preserve"> can directly add different forms of value in the engagement area. </w:t>
      </w:r>
    </w:p>
    <w:p w14:paraId="66678BBF" w14:textId="77777777" w:rsidR="00691F3A" w:rsidRDefault="00691F3A" w:rsidP="0064303B">
      <w:pPr>
        <w:spacing w:line="360" w:lineRule="auto"/>
        <w:ind w:firstLine="720"/>
      </w:pPr>
      <w:r>
        <w:rPr>
          <w:noProof/>
          <w:lang w:val="en-IN" w:eastAsia="en-IN"/>
        </w:rPr>
        <w:lastRenderedPageBreak/>
        <w:drawing>
          <wp:inline distT="0" distB="0" distL="0" distR="0" wp14:anchorId="5E93B846" wp14:editId="641133C3">
            <wp:extent cx="4608609" cy="3447882"/>
            <wp:effectExtent l="19050" t="0" r="1491" b="0"/>
            <wp:docPr id="7" name="Picture 7" descr="Image result for Queensland art galler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Queensland art gallery graph"/>
                    <pic:cNvPicPr>
                      <a:picLocks noChangeAspect="1" noChangeArrowheads="1"/>
                    </pic:cNvPicPr>
                  </pic:nvPicPr>
                  <pic:blipFill>
                    <a:blip r:embed="rId8"/>
                    <a:srcRect/>
                    <a:stretch>
                      <a:fillRect/>
                    </a:stretch>
                  </pic:blipFill>
                  <pic:spPr bwMode="auto">
                    <a:xfrm>
                      <a:off x="0" y="0"/>
                      <a:ext cx="4607967" cy="3447402"/>
                    </a:xfrm>
                    <a:prstGeom prst="rect">
                      <a:avLst/>
                    </a:prstGeom>
                    <a:noFill/>
                    <a:ln w="9525">
                      <a:noFill/>
                      <a:miter lim="800000"/>
                      <a:headEnd/>
                      <a:tailEnd/>
                    </a:ln>
                  </pic:spPr>
                </pic:pic>
              </a:graphicData>
            </a:graphic>
          </wp:inline>
        </w:drawing>
      </w:r>
    </w:p>
    <w:p w14:paraId="2D691EBE" w14:textId="77777777" w:rsidR="00691F3A" w:rsidRPr="00691F3A" w:rsidRDefault="00691F3A" w:rsidP="0064303B">
      <w:pPr>
        <w:spacing w:line="360" w:lineRule="auto"/>
        <w:ind w:firstLine="720"/>
        <w:jc w:val="center"/>
        <w:rPr>
          <w:b/>
        </w:rPr>
      </w:pPr>
      <w:r w:rsidRPr="00691F3A">
        <w:rPr>
          <w:b/>
        </w:rPr>
        <w:t>Figure 1: (ENGAGEMENT CRITERIA OF THE PEOPLE)</w:t>
      </w:r>
    </w:p>
    <w:p w14:paraId="34CD1845" w14:textId="77777777" w:rsidR="00691F3A" w:rsidRPr="007643AC" w:rsidRDefault="00691F3A" w:rsidP="0064303B">
      <w:pPr>
        <w:spacing w:line="360" w:lineRule="auto"/>
        <w:ind w:firstLine="720"/>
        <w:jc w:val="center"/>
      </w:pPr>
      <w:r>
        <w:t xml:space="preserve">(Source: </w:t>
      </w:r>
      <w:r>
        <w:rPr>
          <w:shd w:val="clear" w:color="auto" w:fill="FFFFFF"/>
        </w:rPr>
        <w:t>Kimura, 2015)</w:t>
      </w:r>
    </w:p>
    <w:p w14:paraId="3B28E037" w14:textId="77777777" w:rsidR="007643AC" w:rsidRDefault="001A0850" w:rsidP="0064303B">
      <w:pPr>
        <w:pStyle w:val="Heading1"/>
        <w:spacing w:line="360" w:lineRule="auto"/>
        <w:jc w:val="both"/>
      </w:pPr>
      <w:bookmarkStart w:id="2" w:name="_Toc4593267"/>
      <w:r>
        <w:t>The d</w:t>
      </w:r>
      <w:r w:rsidR="007643AC">
        <w:t>imension of service environment</w:t>
      </w:r>
      <w:bookmarkEnd w:id="2"/>
      <w:r w:rsidR="00EE05AF">
        <w:t xml:space="preserve"> </w:t>
      </w:r>
    </w:p>
    <w:p w14:paraId="2A2E6CF5" w14:textId="77777777" w:rsidR="003F140D" w:rsidRDefault="003F140D" w:rsidP="0064303B">
      <w:pPr>
        <w:spacing w:line="360" w:lineRule="auto"/>
        <w:ind w:firstLine="720"/>
        <w:jc w:val="both"/>
      </w:pPr>
      <w:r w:rsidRPr="00EE05AF">
        <w:rPr>
          <w:b/>
        </w:rPr>
        <w:t>Queensland art gallery:</w:t>
      </w:r>
      <w:r w:rsidR="006F6A22">
        <w:t xml:space="preserve"> </w:t>
      </w:r>
      <w:r w:rsidR="00EE05AF">
        <w:t>T</w:t>
      </w:r>
      <w:r w:rsidR="00C41948">
        <w:t xml:space="preserve">he main </w:t>
      </w:r>
      <w:r w:rsidR="0025156A">
        <w:t>service</w:t>
      </w:r>
      <w:r w:rsidR="00C41948">
        <w:t xml:space="preserve"> of Queensland is based on the Queensland gallery of modern </w:t>
      </w:r>
      <w:r w:rsidR="0025156A">
        <w:t>art, which</w:t>
      </w:r>
      <w:r w:rsidR="00C41948">
        <w:t xml:space="preserve"> is known as the GOMA. The original part in the context of operation </w:t>
      </w:r>
      <w:r w:rsidR="0025156A">
        <w:t>was</w:t>
      </w:r>
      <w:r w:rsidR="00C41948">
        <w:t xml:space="preserve"> designed by Robin Gibson and partners with a focus on delivering of </w:t>
      </w:r>
      <w:r w:rsidR="001A0850">
        <w:t xml:space="preserve">the </w:t>
      </w:r>
      <w:r w:rsidR="00C41948">
        <w:t xml:space="preserve">standard of operation which would be directly dealing with the sector of managing of the </w:t>
      </w:r>
      <w:r w:rsidR="0025156A">
        <w:t>need of</w:t>
      </w:r>
      <w:r w:rsidR="00C41948">
        <w:t xml:space="preserve"> the people in providing a service </w:t>
      </w:r>
      <w:r w:rsidR="0025156A">
        <w:t>environment</w:t>
      </w:r>
      <w:r w:rsidR="00C41948">
        <w:t xml:space="preserve"> in which they can directly adopt easily. Due to the service </w:t>
      </w:r>
      <w:r w:rsidR="0025156A">
        <w:t>area, which was delivered from the end of the Queensland,</w:t>
      </w:r>
      <w:r w:rsidR="00C41948" w:rsidRPr="007643AC">
        <w:t xml:space="preserve"> art galler</w:t>
      </w:r>
      <w:r w:rsidR="00C41948">
        <w:t xml:space="preserve">y it had received three </w:t>
      </w:r>
      <w:r w:rsidR="0025156A">
        <w:t>awards, which</w:t>
      </w:r>
      <w:r w:rsidR="00C41948">
        <w:t xml:space="preserve"> were linked to Brisbane commendation, public </w:t>
      </w:r>
      <w:r w:rsidR="0025156A">
        <w:t>Architecture</w:t>
      </w:r>
      <w:r w:rsidR="00C41948">
        <w:t xml:space="preserve"> award and Queensland chapter of AIA. The main working of the service sector was linked to the </w:t>
      </w:r>
      <w:r w:rsidR="0025156A">
        <w:t>driving</w:t>
      </w:r>
      <w:r w:rsidR="00C41948">
        <w:t xml:space="preserve"> </w:t>
      </w:r>
      <w:r w:rsidR="00EE05AF">
        <w:t>factor, which</w:t>
      </w:r>
      <w:r w:rsidR="00C41948">
        <w:t xml:space="preserve"> </w:t>
      </w:r>
      <w:r w:rsidR="0025156A">
        <w:t>directly</w:t>
      </w:r>
      <w:r w:rsidR="00C41948">
        <w:t xml:space="preserve"> help in </w:t>
      </w:r>
      <w:r w:rsidR="0025156A">
        <w:t>achieving</w:t>
      </w:r>
      <w:r w:rsidR="00C41948">
        <w:t xml:space="preserve"> an area of service which </w:t>
      </w:r>
      <w:r w:rsidR="00EE05AF">
        <w:t>would be</w:t>
      </w:r>
      <w:r w:rsidR="00C41948">
        <w:t xml:space="preserve"> directly helping the domain of </w:t>
      </w:r>
      <w:r w:rsidR="0025156A">
        <w:t>engagement</w:t>
      </w:r>
      <w:r w:rsidR="00C41948">
        <w:t xml:space="preserve"> which would be </w:t>
      </w:r>
      <w:r w:rsidR="0025156A">
        <w:t>delivering</w:t>
      </w:r>
      <w:r w:rsidR="00C41948">
        <w:t xml:space="preserve"> an standard of operation which is linked to the area of gathering of </w:t>
      </w:r>
      <w:r w:rsidR="0025156A">
        <w:t>knowledge</w:t>
      </w:r>
      <w:r w:rsidR="00C41948">
        <w:t xml:space="preserve"> and </w:t>
      </w:r>
      <w:r w:rsidR="0025156A">
        <w:t>the inclusion of the method of achieving</w:t>
      </w:r>
      <w:r w:rsidR="00C41948">
        <w:t xml:space="preserve"> of </w:t>
      </w:r>
      <w:r w:rsidR="0025156A">
        <w:t>knowledge</w:t>
      </w:r>
      <w:r w:rsidR="00C41948">
        <w:t xml:space="preserve"> power. </w:t>
      </w:r>
      <w:r w:rsidR="00FA611E">
        <w:t xml:space="preserve">The </w:t>
      </w:r>
      <w:r w:rsidR="0025156A">
        <w:t>connection</w:t>
      </w:r>
      <w:r w:rsidR="00FA611E">
        <w:t xml:space="preserve"> area of the working of the </w:t>
      </w:r>
      <w:r w:rsidR="00FA611E" w:rsidRPr="007643AC">
        <w:t>Queensland art galler</w:t>
      </w:r>
      <w:r w:rsidR="00FA611E">
        <w:t xml:space="preserve">y and the </w:t>
      </w:r>
      <w:r w:rsidR="001C7028">
        <w:t xml:space="preserve">customers </w:t>
      </w:r>
      <w:r w:rsidR="0025156A">
        <w:t>can</w:t>
      </w:r>
      <w:r w:rsidR="001C7028">
        <w:t xml:space="preserve"> be </w:t>
      </w:r>
      <w:r w:rsidR="0025156A">
        <w:t>considered</w:t>
      </w:r>
      <w:r w:rsidR="001C7028">
        <w:t xml:space="preserve"> </w:t>
      </w:r>
      <w:r w:rsidR="0025156A">
        <w:t>very</w:t>
      </w:r>
      <w:r w:rsidR="001C7028">
        <w:t xml:space="preserve"> much important which can directly </w:t>
      </w:r>
      <w:r w:rsidR="0025156A">
        <w:t>reflect</w:t>
      </w:r>
      <w:r w:rsidR="001C7028">
        <w:t xml:space="preserve"> the </w:t>
      </w:r>
      <w:r w:rsidR="0025156A">
        <w:t>proper</w:t>
      </w:r>
      <w:r w:rsidR="001C7028">
        <w:t xml:space="preserve"> area of </w:t>
      </w:r>
      <w:r w:rsidR="0025156A">
        <w:t>environment, which</w:t>
      </w:r>
      <w:r w:rsidR="001C7028">
        <w:t xml:space="preserve"> can be included in the section of </w:t>
      </w:r>
      <w:r w:rsidR="001C7028">
        <w:lastRenderedPageBreak/>
        <w:t xml:space="preserve">working. The service </w:t>
      </w:r>
      <w:r w:rsidR="0025156A">
        <w:t>environment</w:t>
      </w:r>
      <w:r w:rsidR="001C7028">
        <w:t xml:space="preserve"> </w:t>
      </w:r>
      <w:r w:rsidR="0025156A">
        <w:t>enhancement</w:t>
      </w:r>
      <w:r w:rsidR="001C7028">
        <w:t xml:space="preserve"> in the working of the </w:t>
      </w:r>
      <w:r w:rsidR="001C7028" w:rsidRPr="007643AC">
        <w:t>Queensland art galler</w:t>
      </w:r>
      <w:r w:rsidR="001C7028">
        <w:t xml:space="preserve">y can also be enhanced with the different </w:t>
      </w:r>
      <w:r w:rsidR="0025156A">
        <w:t>options, which</w:t>
      </w:r>
      <w:r w:rsidR="001C7028">
        <w:t xml:space="preserve"> are provided from the end of the patrons who are </w:t>
      </w:r>
      <w:r w:rsidR="0025156A">
        <w:t>majorly</w:t>
      </w:r>
      <w:r w:rsidR="001C7028">
        <w:t xml:space="preserve"> included in the standard increase of the different services and products. </w:t>
      </w:r>
    </w:p>
    <w:p w14:paraId="5216B7B6" w14:textId="77777777" w:rsidR="00691F3A" w:rsidRDefault="00691F3A" w:rsidP="0064303B">
      <w:pPr>
        <w:spacing w:line="360" w:lineRule="auto"/>
        <w:ind w:firstLine="720"/>
        <w:jc w:val="both"/>
      </w:pPr>
      <w:r>
        <w:rPr>
          <w:noProof/>
          <w:lang w:val="en-IN" w:eastAsia="en-IN"/>
        </w:rPr>
        <w:drawing>
          <wp:inline distT="0" distB="0" distL="0" distR="0" wp14:anchorId="02FBB3FC" wp14:editId="0D346C7E">
            <wp:extent cx="5240020" cy="3180715"/>
            <wp:effectExtent l="19050" t="0" r="0" b="0"/>
            <wp:docPr id="10" name="Picture 10" descr="Image result for Queensland art galler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Queensland art gallery graph"/>
                    <pic:cNvPicPr>
                      <a:picLocks noChangeAspect="1" noChangeArrowheads="1"/>
                    </pic:cNvPicPr>
                  </pic:nvPicPr>
                  <pic:blipFill>
                    <a:blip r:embed="rId9"/>
                    <a:srcRect/>
                    <a:stretch>
                      <a:fillRect/>
                    </a:stretch>
                  </pic:blipFill>
                  <pic:spPr bwMode="auto">
                    <a:xfrm>
                      <a:off x="0" y="0"/>
                      <a:ext cx="5240020" cy="3180715"/>
                    </a:xfrm>
                    <a:prstGeom prst="rect">
                      <a:avLst/>
                    </a:prstGeom>
                    <a:noFill/>
                    <a:ln w="9525">
                      <a:noFill/>
                      <a:miter lim="800000"/>
                      <a:headEnd/>
                      <a:tailEnd/>
                    </a:ln>
                  </pic:spPr>
                </pic:pic>
              </a:graphicData>
            </a:graphic>
          </wp:inline>
        </w:drawing>
      </w:r>
    </w:p>
    <w:p w14:paraId="4C92B09C" w14:textId="77777777" w:rsidR="00F74DA6" w:rsidRPr="00691F3A" w:rsidRDefault="00F74DA6" w:rsidP="0064303B">
      <w:pPr>
        <w:spacing w:line="360" w:lineRule="auto"/>
        <w:ind w:firstLine="720"/>
        <w:jc w:val="center"/>
        <w:rPr>
          <w:b/>
        </w:rPr>
      </w:pPr>
      <w:r w:rsidRPr="00691F3A">
        <w:rPr>
          <w:b/>
        </w:rPr>
        <w:t xml:space="preserve">Figure </w:t>
      </w:r>
      <w:r>
        <w:rPr>
          <w:b/>
        </w:rPr>
        <w:t>2</w:t>
      </w:r>
      <w:r w:rsidRPr="00691F3A">
        <w:rPr>
          <w:b/>
        </w:rPr>
        <w:t>: (</w:t>
      </w:r>
      <w:r>
        <w:rPr>
          <w:b/>
        </w:rPr>
        <w:t>INCREASE IN ENGAGMENT FACTOR</w:t>
      </w:r>
      <w:r w:rsidRPr="00691F3A">
        <w:rPr>
          <w:b/>
        </w:rPr>
        <w:t>)</w:t>
      </w:r>
    </w:p>
    <w:p w14:paraId="328E354D" w14:textId="77777777" w:rsidR="00F74DA6" w:rsidRPr="007643AC" w:rsidRDefault="00F74DA6" w:rsidP="0064303B">
      <w:pPr>
        <w:spacing w:line="360" w:lineRule="auto"/>
        <w:ind w:firstLine="720"/>
        <w:jc w:val="center"/>
      </w:pPr>
      <w:r>
        <w:t xml:space="preserve">(Source: </w:t>
      </w:r>
      <w:r>
        <w:rPr>
          <w:shd w:val="clear" w:color="auto" w:fill="FFFFFF"/>
        </w:rPr>
        <w:t>Kimura, 2015)</w:t>
      </w:r>
    </w:p>
    <w:p w14:paraId="149FA2A4" w14:textId="77777777" w:rsidR="00691F3A" w:rsidRDefault="00691F3A" w:rsidP="0064303B">
      <w:pPr>
        <w:spacing w:line="360" w:lineRule="auto"/>
        <w:ind w:firstLine="720"/>
        <w:jc w:val="both"/>
      </w:pPr>
    </w:p>
    <w:p w14:paraId="4B2F34FC" w14:textId="77777777" w:rsidR="003F140D" w:rsidRDefault="003F140D" w:rsidP="0064303B">
      <w:pPr>
        <w:spacing w:line="360" w:lineRule="auto"/>
        <w:ind w:firstLine="720"/>
        <w:jc w:val="both"/>
      </w:pPr>
      <w:r w:rsidRPr="001A0850">
        <w:rPr>
          <w:b/>
        </w:rPr>
        <w:t>Gallery of modern art:</w:t>
      </w:r>
      <w:r w:rsidR="003F75EC">
        <w:t xml:space="preserve"> </w:t>
      </w:r>
      <w:r w:rsidR="00156939">
        <w:t xml:space="preserve">The main </w:t>
      </w:r>
      <w:r w:rsidR="0025156A">
        <w:t>area, which</w:t>
      </w:r>
      <w:r w:rsidR="00156939">
        <w:t xml:space="preserve"> can be related to the factor of the service </w:t>
      </w:r>
      <w:r w:rsidR="0025156A">
        <w:t>environment, which</w:t>
      </w:r>
      <w:r w:rsidR="00156939">
        <w:t xml:space="preserve"> is seen in the sector of </w:t>
      </w:r>
      <w:r w:rsidR="001A0850">
        <w:t xml:space="preserve">the </w:t>
      </w:r>
      <w:r w:rsidR="00156939">
        <w:t xml:space="preserve">gallery of modern art. This mainly prevails in </w:t>
      </w:r>
      <w:r w:rsidR="001A0850">
        <w:t xml:space="preserve">the </w:t>
      </w:r>
      <w:r w:rsidR="00156939">
        <w:t xml:space="preserve">pavilion in the landscape area so that there are no indulgence problems seen from the end of the people who tend to include themselves in the area of working. In the context, it can be considered that </w:t>
      </w:r>
      <w:r w:rsidR="009316D1">
        <w:t xml:space="preserve">the </w:t>
      </w:r>
      <w:r w:rsidR="0025156A">
        <w:t>topology, which is related to the working area,</w:t>
      </w:r>
      <w:r w:rsidR="009316D1">
        <w:t xml:space="preserve"> can be considered to be playing an important role in the </w:t>
      </w:r>
      <w:r w:rsidR="0025156A">
        <w:t>segment</w:t>
      </w:r>
      <w:r w:rsidR="009316D1">
        <w:t xml:space="preserve"> of service </w:t>
      </w:r>
      <w:r w:rsidR="0025156A">
        <w:t>environment</w:t>
      </w:r>
      <w:r w:rsidR="009316D1">
        <w:t xml:space="preserve"> due to the factor it directly prevails and envi</w:t>
      </w:r>
      <w:r w:rsidR="0025156A">
        <w:t xml:space="preserve">ronment </w:t>
      </w:r>
      <w:r w:rsidR="009316D1">
        <w:t>w</w:t>
      </w:r>
      <w:r w:rsidR="001A0850">
        <w:t>as</w:t>
      </w:r>
      <w:r w:rsidR="009316D1">
        <w:t xml:space="preserve"> the different function</w:t>
      </w:r>
      <w:r w:rsidR="001A0850">
        <w:t>s</w:t>
      </w:r>
      <w:r w:rsidR="009316D1">
        <w:t xml:space="preserve"> </w:t>
      </w:r>
      <w:r w:rsidR="00EE05AF">
        <w:t>could</w:t>
      </w:r>
      <w:r w:rsidR="009316D1">
        <w:t xml:space="preserve"> be </w:t>
      </w:r>
      <w:r w:rsidR="0025156A">
        <w:t>attained</w:t>
      </w:r>
      <w:r w:rsidR="009316D1">
        <w:t xml:space="preserve"> quite easily</w:t>
      </w:r>
      <w:r w:rsidR="00EE05AF">
        <w:t xml:space="preserve"> (</w:t>
      </w:r>
      <w:r w:rsidR="00EE05AF">
        <w:rPr>
          <w:shd w:val="clear" w:color="auto" w:fill="FFFFFF"/>
        </w:rPr>
        <w:t>Kimura, 2015)</w:t>
      </w:r>
      <w:r w:rsidR="009316D1">
        <w:t xml:space="preserve">. The </w:t>
      </w:r>
      <w:r w:rsidR="0025156A">
        <w:t>services, which are given to the customers,</w:t>
      </w:r>
      <w:r w:rsidR="009316D1">
        <w:t xml:space="preserve"> can be considered </w:t>
      </w:r>
      <w:r w:rsidR="0025156A">
        <w:t>important</w:t>
      </w:r>
      <w:r w:rsidR="009316D1">
        <w:t xml:space="preserve"> which plays an important role in the context of </w:t>
      </w:r>
      <w:r w:rsidR="0025156A">
        <w:t>altering</w:t>
      </w:r>
      <w:r w:rsidR="009316D1">
        <w:t xml:space="preserve"> the manner of indulgence and the working </w:t>
      </w:r>
      <w:r w:rsidR="0025156A">
        <w:t>area, which</w:t>
      </w:r>
      <w:r w:rsidR="009316D1">
        <w:t xml:space="preserve"> is related </w:t>
      </w:r>
      <w:r w:rsidR="0025156A">
        <w:t>to</w:t>
      </w:r>
      <w:r w:rsidR="009316D1">
        <w:t xml:space="preserve"> the gallery of modern art. </w:t>
      </w:r>
      <w:r w:rsidR="00B307ED">
        <w:t>In the near future</w:t>
      </w:r>
      <w:r w:rsidR="001A0850">
        <w:t>,</w:t>
      </w:r>
      <w:r w:rsidR="00B307ED">
        <w:t xml:space="preserve"> it can be stated that the gat</w:t>
      </w:r>
      <w:r w:rsidR="0025156A">
        <w:t>he</w:t>
      </w:r>
      <w:r w:rsidR="00B307ED">
        <w:t xml:space="preserve">ring of the requirement of the customers is very much </w:t>
      </w:r>
      <w:r w:rsidR="0025156A">
        <w:t>important</w:t>
      </w:r>
      <w:r w:rsidR="00B307ED">
        <w:t xml:space="preserve"> which directly impact the </w:t>
      </w:r>
      <w:r w:rsidR="0025156A">
        <w:t>sustainability</w:t>
      </w:r>
      <w:r w:rsidR="00B307ED">
        <w:t xml:space="preserve"> factor and </w:t>
      </w:r>
      <w:r w:rsidR="00B307ED">
        <w:lastRenderedPageBreak/>
        <w:t xml:space="preserve">working of </w:t>
      </w:r>
      <w:r w:rsidR="0025156A">
        <w:t>the</w:t>
      </w:r>
      <w:r w:rsidR="00B307ED">
        <w:t xml:space="preserve"> gallery of modern art. In the area of working there are many concern areas which can be </w:t>
      </w:r>
      <w:r w:rsidR="0025156A">
        <w:t>related to</w:t>
      </w:r>
      <w:r w:rsidR="00B307ED">
        <w:t xml:space="preserve"> the issue and in this area</w:t>
      </w:r>
      <w:r w:rsidR="001A0850">
        <w:t>,</w:t>
      </w:r>
      <w:r w:rsidR="00B307ED">
        <w:t xml:space="preserve"> </w:t>
      </w:r>
      <w:r w:rsidR="001A0850">
        <w:t xml:space="preserve">the </w:t>
      </w:r>
      <w:r w:rsidR="00B307ED">
        <w:t xml:space="preserve">issue can arise from different sectors which can hamper the overall service </w:t>
      </w:r>
      <w:r w:rsidR="0025156A">
        <w:t>environment</w:t>
      </w:r>
      <w:r w:rsidR="00B307ED">
        <w:t xml:space="preserve">. The issues in the context should be </w:t>
      </w:r>
      <w:r w:rsidR="0025156A">
        <w:t>mitigated</w:t>
      </w:r>
      <w:r w:rsidR="00B307ED">
        <w:t xml:space="preserve"> in a proper manner so that there </w:t>
      </w:r>
      <w:r w:rsidR="001A0850">
        <w:t>is</w:t>
      </w:r>
      <w:r w:rsidR="00B307ED">
        <w:t xml:space="preserve"> no problem seen in the context of </w:t>
      </w:r>
      <w:r w:rsidR="001A0850">
        <w:t xml:space="preserve">the </w:t>
      </w:r>
      <w:r w:rsidR="00B307ED">
        <w:t xml:space="preserve">indulging area of the patrons. </w:t>
      </w:r>
    </w:p>
    <w:p w14:paraId="6D10855B" w14:textId="77777777" w:rsidR="007643AC" w:rsidRDefault="00EE05AF" w:rsidP="0064303B">
      <w:pPr>
        <w:pStyle w:val="Heading1"/>
        <w:spacing w:line="360" w:lineRule="auto"/>
        <w:jc w:val="both"/>
      </w:pPr>
      <w:bookmarkStart w:id="3" w:name="_Toc4593268"/>
      <w:r>
        <w:t>Services capes</w:t>
      </w:r>
      <w:r w:rsidR="007643AC">
        <w:t xml:space="preserve"> roles</w:t>
      </w:r>
      <w:bookmarkEnd w:id="3"/>
      <w:r w:rsidR="007643AC">
        <w:t xml:space="preserve"> </w:t>
      </w:r>
    </w:p>
    <w:p w14:paraId="2DD8DDC9" w14:textId="77777777" w:rsidR="003D74E4" w:rsidRDefault="0073790B" w:rsidP="0064303B">
      <w:pPr>
        <w:spacing w:line="360" w:lineRule="auto"/>
        <w:ind w:firstLine="720"/>
        <w:jc w:val="both"/>
      </w:pPr>
      <w:r>
        <w:t xml:space="preserve">Link the main motive, which is prevailing in the working of the service capes can be direct, to the building of n community, which is related to the organizational capability, and partners, which can be used in the sector of delivering of best service to the Queensland. The main working area in the sector can be linked to the strengthening of the gallery national and international reputation, which can be done by means of providing the people accept a service, which would be direct. In the area, alignment of the need of the customers is very much important which directly affects the factor of sustainability. This is one of the major roles which has to be played in the domain due to the factor that if the service and product demand of the customers are not taken into consideration it can directly hamper the internal working of the </w:t>
      </w:r>
      <w:r w:rsidRPr="007643AC">
        <w:t>Queensland art galler</w:t>
      </w:r>
      <w:r>
        <w:t xml:space="preserve">y. </w:t>
      </w:r>
    </w:p>
    <w:p w14:paraId="73C126E2" w14:textId="77777777" w:rsidR="003D74E4" w:rsidRPr="00EE05AF" w:rsidRDefault="003D74E4" w:rsidP="0064303B">
      <w:pPr>
        <w:spacing w:line="360" w:lineRule="auto"/>
        <w:jc w:val="both"/>
        <w:rPr>
          <w:b/>
        </w:rPr>
      </w:pPr>
      <w:r w:rsidRPr="00EE05AF">
        <w:rPr>
          <w:b/>
        </w:rPr>
        <w:t>Performance indic</w:t>
      </w:r>
      <w:r w:rsidR="001A0850" w:rsidRPr="00EE05AF">
        <w:rPr>
          <w:b/>
        </w:rPr>
        <w:t>a</w:t>
      </w:r>
      <w:r w:rsidRPr="00EE05AF">
        <w:rPr>
          <w:b/>
        </w:rPr>
        <w:t>tors</w:t>
      </w:r>
    </w:p>
    <w:p w14:paraId="53FD9526" w14:textId="77777777" w:rsidR="0073790B" w:rsidRDefault="0073790B" w:rsidP="0064303B">
      <w:pPr>
        <w:spacing w:line="360" w:lineRule="auto"/>
        <w:ind w:firstLine="360"/>
        <w:jc w:val="both"/>
      </w:pPr>
      <w:r>
        <w:t>Some of the areas of performance indicators, which can be stated in the sector of working of the Queensland art gallery, are stated below:</w:t>
      </w:r>
    </w:p>
    <w:p w14:paraId="424FC61F" w14:textId="77777777" w:rsidR="0073790B" w:rsidRDefault="0073790B" w:rsidP="0064303B">
      <w:pPr>
        <w:pStyle w:val="ListParagraph"/>
        <w:numPr>
          <w:ilvl w:val="0"/>
          <w:numId w:val="1"/>
        </w:numPr>
        <w:spacing w:line="360" w:lineRule="auto"/>
        <w:jc w:val="both"/>
      </w:pPr>
      <w:r>
        <w:t>User charges would be directly depending upon the percentage of the total revenue</w:t>
      </w:r>
    </w:p>
    <w:p w14:paraId="09705BA5" w14:textId="77777777" w:rsidR="0073790B" w:rsidRDefault="001A0850" w:rsidP="0064303B">
      <w:pPr>
        <w:pStyle w:val="ListParagraph"/>
        <w:numPr>
          <w:ilvl w:val="0"/>
          <w:numId w:val="1"/>
        </w:numPr>
        <w:spacing w:line="360" w:lineRule="auto"/>
        <w:jc w:val="both"/>
      </w:pPr>
      <w:r>
        <w:t>The n</w:t>
      </w:r>
      <w:r w:rsidR="0073790B">
        <w:t>ongovernment charge of re</w:t>
      </w:r>
      <w:r w:rsidR="0025156A">
        <w:t>ve</w:t>
      </w:r>
      <w:r w:rsidR="0073790B">
        <w:t xml:space="preserve">nue would be directly dependent </w:t>
      </w:r>
      <w:r>
        <w:t>o</w:t>
      </w:r>
      <w:r w:rsidR="0073790B">
        <w:t xml:space="preserve">n the percentage of </w:t>
      </w:r>
      <w:r w:rsidR="0025156A">
        <w:t>the</w:t>
      </w:r>
      <w:r w:rsidR="0073790B">
        <w:t xml:space="preserve"> total revenue. </w:t>
      </w:r>
    </w:p>
    <w:p w14:paraId="36788E40" w14:textId="77777777" w:rsidR="0073790B" w:rsidRDefault="001A0850" w:rsidP="0064303B">
      <w:pPr>
        <w:pStyle w:val="ListParagraph"/>
        <w:numPr>
          <w:ilvl w:val="0"/>
          <w:numId w:val="1"/>
        </w:numPr>
        <w:spacing w:line="360" w:lineRule="auto"/>
        <w:jc w:val="both"/>
      </w:pPr>
      <w:r>
        <w:t>The g</w:t>
      </w:r>
      <w:r w:rsidR="0025156A">
        <w:t>overnment</w:t>
      </w:r>
      <w:r w:rsidR="0073790B">
        <w:t xml:space="preserve"> of </w:t>
      </w:r>
      <w:r w:rsidR="0025156A">
        <w:t>Queensland</w:t>
      </w:r>
      <w:r w:rsidR="0073790B">
        <w:t xml:space="preserve"> subsidy implementation per </w:t>
      </w:r>
      <w:r w:rsidR="0025156A">
        <w:t>visits</w:t>
      </w:r>
    </w:p>
    <w:p w14:paraId="49F607C3" w14:textId="77777777" w:rsidR="00F74DA6" w:rsidRDefault="00F74DA6" w:rsidP="0064303B">
      <w:pPr>
        <w:pStyle w:val="ListParagraph"/>
        <w:spacing w:line="360" w:lineRule="auto"/>
        <w:ind w:left="360"/>
        <w:jc w:val="center"/>
      </w:pPr>
      <w:r>
        <w:rPr>
          <w:noProof/>
          <w:lang w:val="en-IN" w:eastAsia="en-IN"/>
        </w:rPr>
        <w:lastRenderedPageBreak/>
        <w:drawing>
          <wp:inline distT="0" distB="0" distL="0" distR="0" wp14:anchorId="2F32DC1E" wp14:editId="4D333A2A">
            <wp:extent cx="4234898" cy="2647784"/>
            <wp:effectExtent l="19050" t="0" r="0" b="0"/>
            <wp:docPr id="19" name="Picture 19" descr="Image result for Queensland art galler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Queensland art gallery graph"/>
                    <pic:cNvPicPr>
                      <a:picLocks noChangeAspect="1" noChangeArrowheads="1"/>
                    </pic:cNvPicPr>
                  </pic:nvPicPr>
                  <pic:blipFill>
                    <a:blip r:embed="rId10"/>
                    <a:srcRect/>
                    <a:stretch>
                      <a:fillRect/>
                    </a:stretch>
                  </pic:blipFill>
                  <pic:spPr bwMode="auto">
                    <a:xfrm>
                      <a:off x="0" y="0"/>
                      <a:ext cx="4236554" cy="2648820"/>
                    </a:xfrm>
                    <a:prstGeom prst="rect">
                      <a:avLst/>
                    </a:prstGeom>
                    <a:noFill/>
                    <a:ln w="9525">
                      <a:noFill/>
                      <a:miter lim="800000"/>
                      <a:headEnd/>
                      <a:tailEnd/>
                    </a:ln>
                  </pic:spPr>
                </pic:pic>
              </a:graphicData>
            </a:graphic>
          </wp:inline>
        </w:drawing>
      </w:r>
    </w:p>
    <w:p w14:paraId="7E94ADDC" w14:textId="77777777" w:rsidR="00F74DA6" w:rsidRPr="00691F3A" w:rsidRDefault="00F74DA6" w:rsidP="0064303B">
      <w:pPr>
        <w:spacing w:line="360" w:lineRule="auto"/>
        <w:ind w:firstLine="720"/>
        <w:jc w:val="center"/>
        <w:rPr>
          <w:b/>
        </w:rPr>
      </w:pPr>
      <w:r w:rsidRPr="00691F3A">
        <w:rPr>
          <w:b/>
        </w:rPr>
        <w:t xml:space="preserve">Figure </w:t>
      </w:r>
      <w:r>
        <w:rPr>
          <w:b/>
        </w:rPr>
        <w:t>3</w:t>
      </w:r>
      <w:r w:rsidRPr="00691F3A">
        <w:rPr>
          <w:b/>
        </w:rPr>
        <w:t>: (</w:t>
      </w:r>
      <w:r>
        <w:rPr>
          <w:b/>
        </w:rPr>
        <w:t>CHANGE IN DEMAND FACTOR</w:t>
      </w:r>
      <w:r w:rsidRPr="00691F3A">
        <w:rPr>
          <w:b/>
        </w:rPr>
        <w:t>)</w:t>
      </w:r>
    </w:p>
    <w:p w14:paraId="28DED1F3" w14:textId="77777777" w:rsidR="00F74DA6" w:rsidRPr="007643AC" w:rsidRDefault="00F74DA6" w:rsidP="0064303B">
      <w:pPr>
        <w:spacing w:line="360" w:lineRule="auto"/>
        <w:ind w:firstLine="720"/>
        <w:jc w:val="center"/>
      </w:pPr>
      <w:r>
        <w:t xml:space="preserve">(Source: </w:t>
      </w:r>
      <w:r>
        <w:rPr>
          <w:shd w:val="clear" w:color="auto" w:fill="FFFFFF"/>
        </w:rPr>
        <w:t>Beattie, 2017)</w:t>
      </w:r>
    </w:p>
    <w:p w14:paraId="07292907" w14:textId="77777777" w:rsidR="00F74DA6" w:rsidRDefault="00F74DA6" w:rsidP="0064303B">
      <w:pPr>
        <w:pStyle w:val="ListParagraph"/>
        <w:spacing w:line="360" w:lineRule="auto"/>
        <w:ind w:left="360"/>
        <w:jc w:val="center"/>
      </w:pPr>
    </w:p>
    <w:p w14:paraId="5117AB89" w14:textId="77777777" w:rsidR="0073790B" w:rsidRDefault="0073790B" w:rsidP="0064303B">
      <w:pPr>
        <w:spacing w:line="360" w:lineRule="auto"/>
        <w:ind w:firstLine="360"/>
        <w:jc w:val="both"/>
      </w:pPr>
      <w:r>
        <w:t xml:space="preserve">The above </w:t>
      </w:r>
      <w:r w:rsidR="0025156A">
        <w:t>points, which are stated in the context,</w:t>
      </w:r>
      <w:r>
        <w:t xml:space="preserve"> can be considered </w:t>
      </w:r>
      <w:r w:rsidR="0025156A">
        <w:t>roles, which play</w:t>
      </w:r>
      <w:r>
        <w:t xml:space="preserve"> an important role in the factor of the economic area of </w:t>
      </w:r>
      <w:r w:rsidR="0025156A">
        <w:t>working</w:t>
      </w:r>
      <w:r>
        <w:t xml:space="preserve"> of the </w:t>
      </w:r>
      <w:r w:rsidRPr="007643AC">
        <w:t>Queensland art galler</w:t>
      </w:r>
      <w:r>
        <w:t xml:space="preserve">y. </w:t>
      </w:r>
      <w:r w:rsidR="0025156A">
        <w:t>Hence,</w:t>
      </w:r>
      <w:r>
        <w:t xml:space="preserve"> each of the </w:t>
      </w:r>
      <w:r w:rsidR="0025156A">
        <w:t>factors</w:t>
      </w:r>
      <w:r>
        <w:t xml:space="preserve"> holds </w:t>
      </w:r>
      <w:r w:rsidR="001A0850">
        <w:t xml:space="preserve">an </w:t>
      </w:r>
      <w:r w:rsidR="0025156A">
        <w:t>important</w:t>
      </w:r>
      <w:r>
        <w:t xml:space="preserve"> area of </w:t>
      </w:r>
      <w:r w:rsidR="0025156A">
        <w:t>justification, which</w:t>
      </w:r>
      <w:r>
        <w:t xml:space="preserve"> can directly </w:t>
      </w:r>
      <w:r w:rsidR="0083241F">
        <w:t>affect</w:t>
      </w:r>
      <w:r>
        <w:t xml:space="preserve"> the area of </w:t>
      </w:r>
      <w:r w:rsidR="0083241F">
        <w:t>service, which</w:t>
      </w:r>
      <w:r>
        <w:t xml:space="preserve"> </w:t>
      </w:r>
      <w:r w:rsidR="001A0850">
        <w:t>is</w:t>
      </w:r>
      <w:r>
        <w:t xml:space="preserve"> given to the people who want to indulge in working. On the other </w:t>
      </w:r>
      <w:r w:rsidR="0025156A">
        <w:t>hand,</w:t>
      </w:r>
      <w:r>
        <w:t xml:space="preserve"> it can be stated </w:t>
      </w:r>
      <w:r w:rsidR="0025156A">
        <w:t>that the sector, which is related</w:t>
      </w:r>
      <w:r>
        <w:t xml:space="preserve"> to the </w:t>
      </w:r>
      <w:r w:rsidR="0025156A">
        <w:t>revenue, which is non-government,</w:t>
      </w:r>
      <w:r>
        <w:t xml:space="preserve"> can be directly achieved with the </w:t>
      </w:r>
      <w:r w:rsidR="0025156A">
        <w:t>role-playing</w:t>
      </w:r>
      <w:r>
        <w:t xml:space="preserve"> area in the sector of grants, commercial services</w:t>
      </w:r>
      <w:r w:rsidR="001A0850">
        <w:t>,</w:t>
      </w:r>
      <w:r>
        <w:t xml:space="preserve"> and sponsorship</w:t>
      </w:r>
      <w:r w:rsidR="00EE05AF">
        <w:t xml:space="preserve"> (</w:t>
      </w:r>
      <w:r w:rsidR="00EE05AF">
        <w:rPr>
          <w:shd w:val="clear" w:color="auto" w:fill="FFFFFF"/>
        </w:rPr>
        <w:t>Beattie, 2017)</w:t>
      </w:r>
      <w:r>
        <w:t xml:space="preserve">. The main role in the section is how </w:t>
      </w:r>
      <w:r w:rsidR="0025156A">
        <w:t>the fund, which is achieved, would</w:t>
      </w:r>
      <w:r>
        <w:t xml:space="preserve"> be used in the sector of the </w:t>
      </w:r>
      <w:r w:rsidR="0025156A">
        <w:t>advancement</w:t>
      </w:r>
      <w:r>
        <w:t xml:space="preserve"> of t</w:t>
      </w:r>
      <w:r w:rsidR="0025156A">
        <w:t>h</w:t>
      </w:r>
      <w:r>
        <w:t xml:space="preserve">e service. The concept of planning in the </w:t>
      </w:r>
      <w:r w:rsidR="0025156A">
        <w:t>sector</w:t>
      </w:r>
      <w:r>
        <w:t xml:space="preserve"> can be stated to be one of the most important </w:t>
      </w:r>
      <w:r w:rsidR="0025156A">
        <w:t>responsibilities, which</w:t>
      </w:r>
      <w:r>
        <w:t xml:space="preserve"> can directly </w:t>
      </w:r>
      <w:r w:rsidR="0025156A">
        <w:t>affect</w:t>
      </w:r>
      <w:r>
        <w:t xml:space="preserve"> the overall working of the sector. </w:t>
      </w:r>
      <w:r w:rsidR="004367AE">
        <w:t>The area of up</w:t>
      </w:r>
      <w:r w:rsidR="0025156A">
        <w:t xml:space="preserve"> liftmen</w:t>
      </w:r>
      <w:r w:rsidR="004367AE">
        <w:t xml:space="preserve"> of the service can be considered </w:t>
      </w:r>
      <w:r w:rsidR="0025156A">
        <w:t>important segments which play</w:t>
      </w:r>
      <w:r w:rsidR="004367AE">
        <w:t xml:space="preserve"> a crucial role in the sector and in most of the cases it can lead to </w:t>
      </w:r>
      <w:r w:rsidR="001A0850">
        <w:t xml:space="preserve">the </w:t>
      </w:r>
      <w:r w:rsidR="0025156A">
        <w:t>betterment</w:t>
      </w:r>
      <w:r w:rsidR="004367AE">
        <w:t xml:space="preserve"> of the service which can impact the </w:t>
      </w:r>
      <w:r w:rsidR="0025156A">
        <w:t>economic</w:t>
      </w:r>
      <w:r w:rsidR="004367AE">
        <w:t xml:space="preserve"> and social </w:t>
      </w:r>
      <w:r w:rsidR="0025156A">
        <w:t>background</w:t>
      </w:r>
      <w:r w:rsidR="004367AE">
        <w:t xml:space="preserve"> of the community. </w:t>
      </w:r>
    </w:p>
    <w:p w14:paraId="141C973D" w14:textId="77777777" w:rsidR="006C19D9" w:rsidRPr="0073790B" w:rsidRDefault="006C19D9" w:rsidP="0064303B">
      <w:pPr>
        <w:spacing w:line="360" w:lineRule="auto"/>
        <w:ind w:firstLine="360"/>
        <w:jc w:val="both"/>
      </w:pPr>
      <w:r>
        <w:t xml:space="preserve">In the sector of issue </w:t>
      </w:r>
      <w:r w:rsidR="0025156A">
        <w:t>creation,</w:t>
      </w:r>
      <w:r>
        <w:t xml:space="preserve"> it can be stated that </w:t>
      </w:r>
      <w:r w:rsidR="001A0850">
        <w:t xml:space="preserve">the </w:t>
      </w:r>
      <w:r>
        <w:t xml:space="preserve">mitigation plan should be implemented in the </w:t>
      </w:r>
      <w:r w:rsidR="00EE05AF">
        <w:t>sector, which</w:t>
      </w:r>
      <w:r>
        <w:t xml:space="preserve"> is related to the factor of </w:t>
      </w:r>
      <w:r w:rsidR="0025156A">
        <w:t>philanthropic</w:t>
      </w:r>
      <w:r>
        <w:t xml:space="preserve"> </w:t>
      </w:r>
      <w:r w:rsidR="0025156A">
        <w:t>support</w:t>
      </w:r>
      <w:r>
        <w:t xml:space="preserve">. The sustainability </w:t>
      </w:r>
      <w:r w:rsidR="0025156A">
        <w:t>factor, which</w:t>
      </w:r>
      <w:r>
        <w:t xml:space="preserve"> is related </w:t>
      </w:r>
      <w:r w:rsidR="001A0850">
        <w:t>to</w:t>
      </w:r>
      <w:r>
        <w:t xml:space="preserve"> the factor of </w:t>
      </w:r>
      <w:r w:rsidR="001A0850">
        <w:t xml:space="preserve">the </w:t>
      </w:r>
      <w:r>
        <w:t xml:space="preserve">creation of </w:t>
      </w:r>
      <w:r w:rsidR="001A0850">
        <w:t xml:space="preserve">the </w:t>
      </w:r>
      <w:r w:rsidR="00EE05AF">
        <w:t>problem,</w:t>
      </w:r>
      <w:r>
        <w:t xml:space="preserve"> should be minimized in the working so that it does not hamper the internal working of the </w:t>
      </w:r>
      <w:r w:rsidRPr="007643AC">
        <w:t>Queensland art galler</w:t>
      </w:r>
      <w:r>
        <w:t>y. On the other hand customers</w:t>
      </w:r>
      <w:r w:rsidR="001A0850">
        <w:t>,</w:t>
      </w:r>
      <w:r>
        <w:t xml:space="preserve"> </w:t>
      </w:r>
      <w:r>
        <w:lastRenderedPageBreak/>
        <w:t xml:space="preserve">satisfaction is one of the basic </w:t>
      </w:r>
      <w:r w:rsidR="00EE05AF">
        <w:t>areas, which</w:t>
      </w:r>
      <w:r>
        <w:t xml:space="preserve"> should be focused in the area so that in the near future the customers would be directly willing to retake the services. It is one of t</w:t>
      </w:r>
      <w:r w:rsidR="0083241F">
        <w:t>h</w:t>
      </w:r>
      <w:r>
        <w:t xml:space="preserve">e most </w:t>
      </w:r>
      <w:r w:rsidR="0083241F">
        <w:t>crucial</w:t>
      </w:r>
      <w:r>
        <w:t xml:space="preserve"> </w:t>
      </w:r>
      <w:r w:rsidR="00EE05AF">
        <w:t>areas, which</w:t>
      </w:r>
      <w:r>
        <w:t xml:space="preserve"> should be focused in the working area which can be linked to the external working of the </w:t>
      </w:r>
      <w:r w:rsidRPr="007643AC">
        <w:t>Queensland art galler</w:t>
      </w:r>
      <w:r>
        <w:t xml:space="preserve">y. The future issue </w:t>
      </w:r>
      <w:r w:rsidR="0083241F">
        <w:t>managed</w:t>
      </w:r>
      <w:r>
        <w:t xml:space="preserve"> is </w:t>
      </w:r>
      <w:r w:rsidR="0083241F">
        <w:t>another</w:t>
      </w:r>
      <w:r>
        <w:t xml:space="preserve"> important </w:t>
      </w:r>
      <w:r w:rsidR="0083241F">
        <w:t>points, which can be direct to the diverse audience interaction,</w:t>
      </w:r>
      <w:r>
        <w:t xml:space="preserve"> and </w:t>
      </w:r>
      <w:r w:rsidR="0083241F">
        <w:t>communities, which</w:t>
      </w:r>
      <w:r>
        <w:t xml:space="preserve"> can </w:t>
      </w:r>
      <w:r w:rsidR="0083241F">
        <w:t>imports</w:t>
      </w:r>
      <w:r>
        <w:t xml:space="preserve"> threat relating to the </w:t>
      </w:r>
      <w:r w:rsidR="0083241F">
        <w:t>requirement</w:t>
      </w:r>
      <w:r>
        <w:t xml:space="preserve"> of the service in the sector. The key areas which can be stated here </w:t>
      </w:r>
      <w:r w:rsidR="001A0850">
        <w:t>are</w:t>
      </w:r>
      <w:r>
        <w:t xml:space="preserve"> linked to the factor of increase in the attendance and the significant </w:t>
      </w:r>
      <w:r w:rsidR="0083241F">
        <w:t>exits</w:t>
      </w:r>
      <w:r>
        <w:t xml:space="preserve"> of opportunity to future visitation build area and </w:t>
      </w:r>
      <w:r w:rsidR="0083241F">
        <w:t>directly</w:t>
      </w:r>
      <w:r>
        <w:t xml:space="preserve"> </w:t>
      </w:r>
      <w:r w:rsidR="0083241F">
        <w:t>achieve</w:t>
      </w:r>
      <w:r>
        <w:t xml:space="preserve"> ambitious </w:t>
      </w:r>
      <w:r w:rsidR="0083241F">
        <w:t>tourism</w:t>
      </w:r>
      <w:r>
        <w:t xml:space="preserve"> and sponsorship target in the coming three years including the APT9 in late 2018. Operational </w:t>
      </w:r>
      <w:r w:rsidR="0083241F">
        <w:t>efficiency</w:t>
      </w:r>
      <w:r>
        <w:t xml:space="preserve"> is lacking in the sector of working which is one of the vital </w:t>
      </w:r>
      <w:r w:rsidR="0083241F">
        <w:t>Issus</w:t>
      </w:r>
      <w:r>
        <w:t xml:space="preserve"> which impact the sector of </w:t>
      </w:r>
      <w:r w:rsidR="001A0850">
        <w:t xml:space="preserve">the </w:t>
      </w:r>
      <w:r>
        <w:t xml:space="preserve">rise of the </w:t>
      </w:r>
      <w:r w:rsidR="0083241F">
        <w:t>prize</w:t>
      </w:r>
      <w:r>
        <w:t xml:space="preserve"> and subdued economic </w:t>
      </w:r>
      <w:r w:rsidR="0083241F">
        <w:t>forecast</w:t>
      </w:r>
      <w:r>
        <w:t xml:space="preserve"> impede the Gallery’s </w:t>
      </w:r>
      <w:r w:rsidR="0083241F">
        <w:t>ability</w:t>
      </w:r>
      <w:r>
        <w:t xml:space="preserve"> to fund for the concept of </w:t>
      </w:r>
      <w:r w:rsidR="0083241F">
        <w:t>continued</w:t>
      </w:r>
      <w:r>
        <w:t xml:space="preserve"> </w:t>
      </w:r>
      <w:r w:rsidR="0083241F">
        <w:t>excellence</w:t>
      </w:r>
      <w:r>
        <w:t xml:space="preserve"> and innovation. </w:t>
      </w:r>
    </w:p>
    <w:p w14:paraId="27E2CB4A" w14:textId="77777777" w:rsidR="007643AC" w:rsidRDefault="00EE05AF" w:rsidP="0064303B">
      <w:pPr>
        <w:pStyle w:val="Heading1"/>
        <w:spacing w:line="360" w:lineRule="auto"/>
        <w:jc w:val="both"/>
      </w:pPr>
      <w:bookmarkStart w:id="4" w:name="_Toc4593269"/>
      <w:r>
        <w:t>Service quality issue</w:t>
      </w:r>
      <w:bookmarkEnd w:id="4"/>
      <w:r>
        <w:t xml:space="preserve"> </w:t>
      </w:r>
    </w:p>
    <w:p w14:paraId="429D9E57" w14:textId="77777777" w:rsidR="003F140D" w:rsidRDefault="00A65E5E" w:rsidP="0064303B">
      <w:pPr>
        <w:spacing w:line="360" w:lineRule="auto"/>
        <w:ind w:firstLine="720"/>
        <w:jc w:val="both"/>
      </w:pPr>
      <w:r>
        <w:t xml:space="preserve">In the working of the </w:t>
      </w:r>
      <w:r w:rsidRPr="007643AC">
        <w:t>Queensland art galler</w:t>
      </w:r>
      <w:r>
        <w:t>y</w:t>
      </w:r>
      <w:r w:rsidR="001A0850">
        <w:t>,</w:t>
      </w:r>
      <w:r>
        <w:t xml:space="preserve"> there are different types of </w:t>
      </w:r>
      <w:r w:rsidR="0083241F">
        <w:t>services, which are give</w:t>
      </w:r>
      <w:r w:rsidR="001A0850">
        <w:t>n</w:t>
      </w:r>
      <w:r w:rsidR="0083241F">
        <w:t xml:space="preserve"> from the end of the gallery. Each of the service</w:t>
      </w:r>
      <w:r w:rsidR="001A0850">
        <w:t>s</w:t>
      </w:r>
      <w:r w:rsidR="0083241F">
        <w:t xml:space="preserve"> in the sector</w:t>
      </w:r>
      <w:r>
        <w:t xml:space="preserve"> is directly </w:t>
      </w:r>
      <w:r w:rsidR="0083241F">
        <w:t>designed</w:t>
      </w:r>
      <w:r>
        <w:t xml:space="preserve"> so that the customers would be given an </w:t>
      </w:r>
      <w:r w:rsidR="0083241F">
        <w:t>experience</w:t>
      </w:r>
      <w:r>
        <w:t xml:space="preserve"> in which they can directly explore the </w:t>
      </w:r>
      <w:r w:rsidR="00EE05AF">
        <w:t>history, which</w:t>
      </w:r>
      <w:r>
        <w:t xml:space="preserve"> is prevailing in the </w:t>
      </w:r>
      <w:r w:rsidR="0083241F">
        <w:t>Australian</w:t>
      </w:r>
      <w:r>
        <w:t xml:space="preserve"> culture</w:t>
      </w:r>
      <w:r w:rsidR="00EE05AF">
        <w:t xml:space="preserve"> (</w:t>
      </w:r>
      <w:proofErr w:type="spellStart"/>
      <w:r w:rsidR="00EE05AF">
        <w:rPr>
          <w:shd w:val="clear" w:color="auto" w:fill="FFFFFF"/>
        </w:rPr>
        <w:t>Kopper</w:t>
      </w:r>
      <w:proofErr w:type="spellEnd"/>
      <w:r w:rsidR="00EE05AF">
        <w:rPr>
          <w:shd w:val="clear" w:color="auto" w:fill="FFFFFF"/>
        </w:rPr>
        <w:t>, 2016)</w:t>
      </w:r>
      <w:r>
        <w:t xml:space="preserve">. There are different types of </w:t>
      </w:r>
      <w:r w:rsidR="0083241F">
        <w:t>books, which</w:t>
      </w:r>
      <w:r>
        <w:t xml:space="preserve"> are </w:t>
      </w:r>
      <w:r w:rsidR="0083241F">
        <w:t>valuable</w:t>
      </w:r>
      <w:r>
        <w:t xml:space="preserve"> in the art gallery in which the people can directly learn about the areas of </w:t>
      </w:r>
      <w:r w:rsidR="0083241F">
        <w:t>interest, which</w:t>
      </w:r>
      <w:r>
        <w:t xml:space="preserve"> is prevailing within </w:t>
      </w:r>
      <w:r w:rsidR="0083241F">
        <w:t>them</w:t>
      </w:r>
      <w:r>
        <w:t xml:space="preserve">. The main aim from the aspect is </w:t>
      </w:r>
      <w:r w:rsidR="0083241F">
        <w:t>related to</w:t>
      </w:r>
      <w:r>
        <w:t xml:space="preserve"> the prohibition of exhibitions and programs to all the Queensland </w:t>
      </w:r>
      <w:r w:rsidR="0083241F">
        <w:t>through</w:t>
      </w:r>
      <w:r>
        <w:t xml:space="preserve"> the gallery regional services. The area of indulgence can also be enhanced with the implementation of </w:t>
      </w:r>
      <w:r w:rsidR="001A0850">
        <w:t xml:space="preserve">the </w:t>
      </w:r>
      <w:r>
        <w:t xml:space="preserve">cafeteria in which the people can directly relax in the process of indulging in the </w:t>
      </w:r>
      <w:r w:rsidR="0083241F">
        <w:t>knowledge</w:t>
      </w:r>
      <w:r>
        <w:t xml:space="preserve"> gaining areas</w:t>
      </w:r>
      <w:r w:rsidR="00EE05AF">
        <w:t xml:space="preserve"> (</w:t>
      </w:r>
      <w:r w:rsidR="00EE05AF">
        <w:rPr>
          <w:shd w:val="clear" w:color="auto" w:fill="FFFFFF"/>
        </w:rPr>
        <w:t>Chandler, 2016)</w:t>
      </w:r>
      <w:r>
        <w:t xml:space="preserve">. </w:t>
      </w:r>
      <w:r w:rsidR="0083241F">
        <w:t>This concept</w:t>
      </w:r>
      <w:r>
        <w:t xml:space="preserve"> has directly </w:t>
      </w:r>
      <w:r w:rsidR="0083241F">
        <w:t>brought</w:t>
      </w:r>
      <w:r>
        <w:t xml:space="preserve"> </w:t>
      </w:r>
      <w:r w:rsidR="0083241F">
        <w:t>different</w:t>
      </w:r>
      <w:r>
        <w:t xml:space="preserve"> types of people from </w:t>
      </w:r>
      <w:r w:rsidR="0083241F">
        <w:t>access</w:t>
      </w:r>
      <w:r>
        <w:t xml:space="preserve"> the world by which the rate of </w:t>
      </w:r>
      <w:r w:rsidR="0083241F">
        <w:t>visitors</w:t>
      </w:r>
      <w:r>
        <w:t xml:space="preserve"> who are involved in the section of working has increased </w:t>
      </w:r>
      <w:r w:rsidR="0083241F">
        <w:t>tremendously</w:t>
      </w:r>
      <w:r>
        <w:t xml:space="preserve">. </w:t>
      </w:r>
    </w:p>
    <w:p w14:paraId="33D03BE2" w14:textId="77777777" w:rsidR="00586ADC" w:rsidRDefault="00586ADC" w:rsidP="0064303B">
      <w:pPr>
        <w:spacing w:line="360" w:lineRule="auto"/>
        <w:ind w:firstLine="720"/>
        <w:jc w:val="both"/>
      </w:pPr>
      <w:r>
        <w:t xml:space="preserve">The main issue in the service quality is related to </w:t>
      </w:r>
      <w:r w:rsidR="0083241F">
        <w:t>the</w:t>
      </w:r>
      <w:r>
        <w:t xml:space="preserve"> </w:t>
      </w:r>
      <w:r w:rsidR="0083241F">
        <w:t>authentication</w:t>
      </w:r>
      <w:r>
        <w:t xml:space="preserve"> of the </w:t>
      </w:r>
      <w:r w:rsidR="0083241F">
        <w:t>data, which</w:t>
      </w:r>
      <w:r>
        <w:t xml:space="preserve"> would be prevailing in the sector. In most of the cases, the </w:t>
      </w:r>
      <w:r w:rsidR="0083241F">
        <w:t>data, which is prevailing in the sector,</w:t>
      </w:r>
      <w:r>
        <w:t xml:space="preserve"> can be stated not to be genuine which can directly impact the </w:t>
      </w:r>
      <w:r w:rsidR="0025156A">
        <w:t>visitor</w:t>
      </w:r>
      <w:r>
        <w:t xml:space="preserve"> interest gaining area. In most of the cases</w:t>
      </w:r>
      <w:r w:rsidR="001A0850">
        <w:t>,</w:t>
      </w:r>
      <w:r>
        <w:t xml:space="preserve"> audits are made in the data so that authenticated data can be directly be provided to the individual who come</w:t>
      </w:r>
      <w:r w:rsidR="001A0850">
        <w:t>s</w:t>
      </w:r>
      <w:r>
        <w:t xml:space="preserve"> into the </w:t>
      </w:r>
      <w:r w:rsidRPr="007643AC">
        <w:t>Queensland art galler</w:t>
      </w:r>
      <w:r>
        <w:t>y</w:t>
      </w:r>
      <w:r w:rsidR="00EE05AF">
        <w:t xml:space="preserve"> (</w:t>
      </w:r>
      <w:proofErr w:type="spellStart"/>
      <w:r w:rsidR="00EE05AF">
        <w:rPr>
          <w:shd w:val="clear" w:color="auto" w:fill="FFFFFF"/>
        </w:rPr>
        <w:t>Gartus</w:t>
      </w:r>
      <w:proofErr w:type="spellEnd"/>
      <w:r w:rsidR="00EE05AF">
        <w:rPr>
          <w:shd w:val="clear" w:color="auto" w:fill="FFFFFF"/>
        </w:rPr>
        <w:t xml:space="preserve">, </w:t>
      </w:r>
      <w:proofErr w:type="spellStart"/>
      <w:r w:rsidR="00EE05AF">
        <w:rPr>
          <w:shd w:val="clear" w:color="auto" w:fill="FFFFFF"/>
        </w:rPr>
        <w:t>Klemer</w:t>
      </w:r>
      <w:proofErr w:type="spellEnd"/>
      <w:r w:rsidR="00EE05AF">
        <w:rPr>
          <w:shd w:val="clear" w:color="auto" w:fill="FFFFFF"/>
        </w:rPr>
        <w:t xml:space="preserve"> &amp; </w:t>
      </w:r>
      <w:proofErr w:type="spellStart"/>
      <w:r w:rsidR="00EE05AF">
        <w:rPr>
          <w:shd w:val="clear" w:color="auto" w:fill="FFFFFF"/>
        </w:rPr>
        <w:t>Leder</w:t>
      </w:r>
      <w:proofErr w:type="spellEnd"/>
      <w:r w:rsidR="00EE05AF">
        <w:rPr>
          <w:shd w:val="clear" w:color="auto" w:fill="FFFFFF"/>
        </w:rPr>
        <w:t>, 2015)</w:t>
      </w:r>
      <w:r>
        <w:t xml:space="preserve">. On the other </w:t>
      </w:r>
      <w:r w:rsidR="0083241F">
        <w:t>hand,</w:t>
      </w:r>
      <w:r>
        <w:t xml:space="preserve"> the </w:t>
      </w:r>
      <w:r w:rsidRPr="007643AC">
        <w:t>Queensland art galler</w:t>
      </w:r>
      <w:r>
        <w:t>y should be also be taking into consideration t</w:t>
      </w:r>
      <w:r w:rsidR="0083241F">
        <w:t>h</w:t>
      </w:r>
      <w:r>
        <w:t xml:space="preserve">e requirement </w:t>
      </w:r>
      <w:r>
        <w:lastRenderedPageBreak/>
        <w:t xml:space="preserve">of the </w:t>
      </w:r>
      <w:r w:rsidR="0025156A">
        <w:t>individual</w:t>
      </w:r>
      <w:r>
        <w:t xml:space="preserve"> who tend</w:t>
      </w:r>
      <w:r w:rsidR="001A0850">
        <w:t>s</w:t>
      </w:r>
      <w:r>
        <w:t xml:space="preserve"> </w:t>
      </w:r>
      <w:proofErr w:type="spellStart"/>
      <w:r>
        <w:t>t</w:t>
      </w:r>
      <w:proofErr w:type="spellEnd"/>
      <w:r>
        <w:t xml:space="preserve"> visit the </w:t>
      </w:r>
      <w:r w:rsidRPr="007643AC">
        <w:t>art galler</w:t>
      </w:r>
      <w:r>
        <w:t xml:space="preserve">y. The </w:t>
      </w:r>
      <w:r w:rsidR="0025156A">
        <w:t>concept</w:t>
      </w:r>
      <w:r>
        <w:t xml:space="preserve"> of </w:t>
      </w:r>
      <w:r w:rsidR="001A0850">
        <w:t xml:space="preserve">a </w:t>
      </w:r>
      <w:r w:rsidR="0025156A">
        <w:t>gathering</w:t>
      </w:r>
      <w:r>
        <w:t xml:space="preserve"> of the requirement can be one of the service issue</w:t>
      </w:r>
      <w:r w:rsidR="001A0850">
        <w:t>s</w:t>
      </w:r>
      <w:r>
        <w:t xml:space="preserve"> if the </w:t>
      </w:r>
      <w:r w:rsidR="0025156A">
        <w:t>individual</w:t>
      </w:r>
      <w:r>
        <w:t xml:space="preserve"> </w:t>
      </w:r>
      <w:r w:rsidR="001A0850">
        <w:t>is</w:t>
      </w:r>
      <w:r>
        <w:t xml:space="preserve"> not served with the product and the </w:t>
      </w:r>
      <w:r w:rsidR="00EE05AF">
        <w:t>service, which they wanted to get,</w:t>
      </w:r>
      <w:r>
        <w:t xml:space="preserve"> indulge in. The </w:t>
      </w:r>
      <w:r w:rsidR="0025156A">
        <w:t>critical</w:t>
      </w:r>
      <w:r>
        <w:t xml:space="preserve"> of engagement with and </w:t>
      </w:r>
      <w:r w:rsidR="0025156A">
        <w:t>providing</w:t>
      </w:r>
      <w:r>
        <w:t xml:space="preserve"> </w:t>
      </w:r>
      <w:r w:rsidR="0025156A">
        <w:t>access</w:t>
      </w:r>
      <w:r>
        <w:t xml:space="preserve"> for the diverse audience and communities </w:t>
      </w:r>
      <w:r w:rsidR="0083241F">
        <w:t>is one</w:t>
      </w:r>
      <w:r>
        <w:t xml:space="preserve"> </w:t>
      </w:r>
      <w:r w:rsidR="0083241F">
        <w:t>of the</w:t>
      </w:r>
      <w:r>
        <w:t xml:space="preserve"> area</w:t>
      </w:r>
      <w:r w:rsidR="001A0850">
        <w:t>s</w:t>
      </w:r>
      <w:r>
        <w:t xml:space="preserve"> of concern </w:t>
      </w:r>
      <w:r w:rsidR="0025156A">
        <w:t>due</w:t>
      </w:r>
      <w:r>
        <w:t xml:space="preserve"> to the </w:t>
      </w:r>
      <w:r w:rsidR="0025156A">
        <w:t>very</w:t>
      </w:r>
      <w:r>
        <w:t xml:space="preserve"> changing need of the people and fluctuating </w:t>
      </w:r>
      <w:r w:rsidR="0025156A">
        <w:t>requirement</w:t>
      </w:r>
      <w:r>
        <w:t xml:space="preserve"> of the people. </w:t>
      </w:r>
      <w:r w:rsidR="0025156A">
        <w:t>Hence,</w:t>
      </w:r>
      <w:r>
        <w:t xml:space="preserve"> the area of manipulation can be considered to be very much important. The </w:t>
      </w:r>
      <w:r w:rsidR="0083241F">
        <w:t>services, which are given to the visitors,</w:t>
      </w:r>
      <w:r>
        <w:t xml:space="preserve"> should be directly </w:t>
      </w:r>
      <w:r w:rsidR="00EE05AF">
        <w:t>being</w:t>
      </w:r>
      <w:r>
        <w:t xml:space="preserve"> aligned with their requirement so that a standard of </w:t>
      </w:r>
      <w:r w:rsidR="0025156A">
        <w:t>operation</w:t>
      </w:r>
      <w:r>
        <w:t xml:space="preserve"> can </w:t>
      </w:r>
      <w:r w:rsidR="001A0850">
        <w:t xml:space="preserve">be </w:t>
      </w:r>
      <w:r>
        <w:t xml:space="preserve">reached quite easily. </w:t>
      </w:r>
    </w:p>
    <w:p w14:paraId="5696237E" w14:textId="77777777" w:rsidR="00586ADC" w:rsidRPr="003F140D" w:rsidRDefault="00586ADC" w:rsidP="0064303B">
      <w:pPr>
        <w:spacing w:line="360" w:lineRule="auto"/>
        <w:ind w:firstLine="720"/>
        <w:jc w:val="both"/>
      </w:pPr>
      <w:r>
        <w:t xml:space="preserve">One of the </w:t>
      </w:r>
      <w:r w:rsidR="00EE05AF">
        <w:t>factors, which can be stated in the context,</w:t>
      </w:r>
      <w:r>
        <w:t xml:space="preserve"> is </w:t>
      </w:r>
      <w:r w:rsidR="0025156A">
        <w:t>related</w:t>
      </w:r>
      <w:r>
        <w:t xml:space="preserve"> </w:t>
      </w:r>
      <w:r w:rsidR="001A0850">
        <w:t>to</w:t>
      </w:r>
      <w:r>
        <w:t xml:space="preserve"> the </w:t>
      </w:r>
      <w:r w:rsidR="0025156A">
        <w:t>strengthening</w:t>
      </w:r>
      <w:r>
        <w:t xml:space="preserve"> of the gallery national and international </w:t>
      </w:r>
      <w:r w:rsidR="0025156A">
        <w:t>reputation</w:t>
      </w:r>
      <w:r>
        <w:t xml:space="preserve"> relating to it</w:t>
      </w:r>
      <w:r w:rsidR="001A0850">
        <w:t>s</w:t>
      </w:r>
      <w:r>
        <w:t xml:space="preserve"> increase in the </w:t>
      </w:r>
      <w:r w:rsidR="0025156A">
        <w:t>collaboration</w:t>
      </w:r>
      <w:r>
        <w:t xml:space="preserve"> </w:t>
      </w:r>
      <w:r w:rsidR="0025156A">
        <w:t>t</w:t>
      </w:r>
      <w:r w:rsidR="001A0850">
        <w:t>h</w:t>
      </w:r>
      <w:r w:rsidR="0025156A">
        <w:t>rough</w:t>
      </w:r>
      <w:r>
        <w:t xml:space="preserve"> </w:t>
      </w:r>
      <w:r w:rsidR="0025156A">
        <w:t>the</w:t>
      </w:r>
      <w:r>
        <w:t xml:space="preserve"> partnership of the </w:t>
      </w:r>
      <w:r w:rsidR="0025156A">
        <w:t>institutional</w:t>
      </w:r>
      <w:r>
        <w:t xml:space="preserve"> </w:t>
      </w:r>
      <w:r w:rsidR="00EE05AF">
        <w:t>tourist initiatives</w:t>
      </w:r>
      <w:r>
        <w:t>. This area can be considered as n concern area due to the increase</w:t>
      </w:r>
      <w:r w:rsidR="001A0850">
        <w:t>d</w:t>
      </w:r>
      <w:r>
        <w:t xml:space="preserve"> area of focus for the </w:t>
      </w:r>
      <w:r w:rsidRPr="007643AC">
        <w:t xml:space="preserve">Queensland art </w:t>
      </w:r>
      <w:r w:rsidR="0025156A" w:rsidRPr="007643AC">
        <w:t>galler</w:t>
      </w:r>
      <w:r w:rsidR="0025156A">
        <w:t>y, which</w:t>
      </w:r>
      <w:r>
        <w:t xml:space="preserve"> can </w:t>
      </w:r>
      <w:r w:rsidR="00EE05AF">
        <w:t>affect</w:t>
      </w:r>
      <w:r>
        <w:t xml:space="preserve"> the normal area of operation which is related </w:t>
      </w:r>
      <w:r w:rsidR="0025156A">
        <w:t>to</w:t>
      </w:r>
      <w:r>
        <w:t xml:space="preserve"> the working and </w:t>
      </w:r>
      <w:r w:rsidR="0025156A">
        <w:t>inducing</w:t>
      </w:r>
      <w:r>
        <w:t xml:space="preserve"> into the need of the common people. The interest of each of the people who want to get indulged in the working can be </w:t>
      </w:r>
      <w:r w:rsidR="0025156A">
        <w:t>considered</w:t>
      </w:r>
      <w:r>
        <w:t xml:space="preserve"> to be very much </w:t>
      </w:r>
      <w:r w:rsidR="0025156A">
        <w:t>important</w:t>
      </w:r>
      <w:r>
        <w:t xml:space="preserve"> which can directly increase the </w:t>
      </w:r>
      <w:r w:rsidR="0025156A">
        <w:t>sustainability factor an</w:t>
      </w:r>
      <w:r>
        <w:t xml:space="preserve">d </w:t>
      </w:r>
      <w:r w:rsidR="0025156A">
        <w:t>mitigate</w:t>
      </w:r>
      <w:r>
        <w:t xml:space="preserve"> </w:t>
      </w:r>
      <w:r w:rsidR="0025156A">
        <w:t>different</w:t>
      </w:r>
      <w:r>
        <w:t xml:space="preserve"> </w:t>
      </w:r>
      <w:r w:rsidR="0025156A">
        <w:t>forms</w:t>
      </w:r>
      <w:r>
        <w:t xml:space="preserve"> of </w:t>
      </w:r>
      <w:r w:rsidR="001A0850">
        <w:t xml:space="preserve">the </w:t>
      </w:r>
      <w:r>
        <w:t xml:space="preserve">issue which </w:t>
      </w:r>
      <w:r w:rsidR="0025156A">
        <w:t>are</w:t>
      </w:r>
      <w:r>
        <w:t xml:space="preserve"> seen in the working area. </w:t>
      </w:r>
    </w:p>
    <w:p w14:paraId="58DC832C" w14:textId="77777777" w:rsidR="007643AC" w:rsidRDefault="007643AC" w:rsidP="0064303B">
      <w:pPr>
        <w:pStyle w:val="Heading1"/>
        <w:spacing w:line="360" w:lineRule="auto"/>
        <w:jc w:val="both"/>
      </w:pPr>
      <w:bookmarkStart w:id="5" w:name="_Toc4593270"/>
      <w:r>
        <w:t>Service</w:t>
      </w:r>
      <w:r w:rsidR="00EE05AF">
        <w:t xml:space="preserve"> guarantees</w:t>
      </w:r>
      <w:bookmarkEnd w:id="5"/>
      <w:r w:rsidR="00EE05AF">
        <w:t xml:space="preserve"> </w:t>
      </w:r>
    </w:p>
    <w:p w14:paraId="1EA10621" w14:textId="77777777" w:rsidR="00DD2C2E" w:rsidRDefault="002F3A88" w:rsidP="0064303B">
      <w:pPr>
        <w:spacing w:line="360" w:lineRule="auto"/>
        <w:ind w:firstLine="720"/>
        <w:jc w:val="both"/>
      </w:pPr>
      <w:r>
        <w:t>Through the life of the plan which is prevailing in the sector of the gallery</w:t>
      </w:r>
      <w:r w:rsidR="001A0850">
        <w:t>,</w:t>
      </w:r>
      <w:r>
        <w:t xml:space="preserve"> it can be stated that the sector of development can be considered to be a leading ambassador relating to the county of </w:t>
      </w:r>
      <w:r w:rsidR="00476F5F">
        <w:t>Asia</w:t>
      </w:r>
      <w:r>
        <w:t xml:space="preserve"> and the </w:t>
      </w:r>
      <w:r w:rsidR="001A0850">
        <w:t>P</w:t>
      </w:r>
      <w:r>
        <w:t xml:space="preserve">acific </w:t>
      </w:r>
      <w:r w:rsidR="0025156A">
        <w:t>t</w:t>
      </w:r>
      <w:r w:rsidR="001A0850">
        <w:t>h</w:t>
      </w:r>
      <w:r w:rsidR="0025156A">
        <w:t>rough</w:t>
      </w:r>
      <w:r>
        <w:t xml:space="preserve"> the basic relationship which is buil</w:t>
      </w:r>
      <w:r w:rsidR="001A0850">
        <w:t>t</w:t>
      </w:r>
      <w:r>
        <w:t xml:space="preserve"> over more than 20 years of tenure. The </w:t>
      </w:r>
      <w:r w:rsidR="00476F5F">
        <w:t>gallery in the context of guarantees prevailing is</w:t>
      </w:r>
      <w:r>
        <w:t xml:space="preserve"> planning </w:t>
      </w:r>
      <w:r w:rsidR="001A0850">
        <w:t>to</w:t>
      </w:r>
      <w:r>
        <w:t xml:space="preserve"> </w:t>
      </w:r>
      <w:r w:rsidR="005B72B7">
        <w:t>display</w:t>
      </w:r>
      <w:r>
        <w:t xml:space="preserve"> their 17,000 </w:t>
      </w:r>
      <w:r w:rsidR="00476F5F">
        <w:t>strong</w:t>
      </w:r>
      <w:r>
        <w:t xml:space="preserve"> art collection delivering </w:t>
      </w:r>
      <w:r w:rsidR="0025156A">
        <w:t>a</w:t>
      </w:r>
      <w:r>
        <w:t xml:space="preserve"> </w:t>
      </w:r>
      <w:r w:rsidR="0025156A">
        <w:t>program, which</w:t>
      </w:r>
      <w:r>
        <w:t xml:space="preserve"> is related to the factor of excellence through the QA</w:t>
      </w:r>
      <w:r w:rsidR="00476F5F">
        <w:t xml:space="preserve">GOMA. The tourism program, which is seen in the sector of </w:t>
      </w:r>
      <w:r w:rsidR="001A0850">
        <w:t xml:space="preserve">the </w:t>
      </w:r>
      <w:r w:rsidR="00476F5F">
        <w:t xml:space="preserve">working of the children art </w:t>
      </w:r>
      <w:r w:rsidR="00EE05AF">
        <w:t>center,</w:t>
      </w:r>
      <w:r w:rsidR="00476F5F">
        <w:t xml:space="preserve"> was one of the services which can </w:t>
      </w:r>
      <w:r w:rsidR="0025156A">
        <w:t>directly</w:t>
      </w:r>
      <w:r w:rsidR="00476F5F">
        <w:t xml:space="preserve"> impact the factor of the running of the services which directly impact the sector of working of the </w:t>
      </w:r>
      <w:r w:rsidR="00476F5F" w:rsidRPr="007643AC">
        <w:t>Queensland art galler</w:t>
      </w:r>
      <w:r w:rsidR="00476F5F">
        <w:t xml:space="preserve">y. </w:t>
      </w:r>
    </w:p>
    <w:p w14:paraId="2274DCFB" w14:textId="77777777" w:rsidR="00476F5F" w:rsidRDefault="00476F5F" w:rsidP="0064303B">
      <w:pPr>
        <w:spacing w:line="360" w:lineRule="auto"/>
        <w:ind w:firstLine="720"/>
        <w:jc w:val="both"/>
      </w:pPr>
      <w:r>
        <w:t xml:space="preserve">The gallery program and exhibition area directly </w:t>
      </w:r>
      <w:r w:rsidR="0025156A">
        <w:t>encourages</w:t>
      </w:r>
      <w:r>
        <w:t xml:space="preserve"> the inclusive communities and </w:t>
      </w:r>
      <w:r w:rsidR="0025156A">
        <w:t>directly</w:t>
      </w:r>
      <w:r>
        <w:t xml:space="preserve"> promotes the diverse </w:t>
      </w:r>
      <w:r w:rsidR="0025156A">
        <w:t>cultural</w:t>
      </w:r>
      <w:r>
        <w:t xml:space="preserve"> p</w:t>
      </w:r>
      <w:r w:rsidR="001A0850">
        <w:t>er</w:t>
      </w:r>
      <w:r>
        <w:t xml:space="preserve">spective. The gallery directly gives the </w:t>
      </w:r>
      <w:r w:rsidR="00EE05AF">
        <w:t>services, which</w:t>
      </w:r>
      <w:r>
        <w:t xml:space="preserve"> is related to the diverse cultural </w:t>
      </w:r>
      <w:r w:rsidR="00EE05AF">
        <w:t>perspective, which</w:t>
      </w:r>
      <w:r>
        <w:t xml:space="preserve"> is one of the most </w:t>
      </w:r>
      <w:r w:rsidR="0025156A">
        <w:t>integrating</w:t>
      </w:r>
      <w:r>
        <w:t xml:space="preserve"> parts of the </w:t>
      </w:r>
      <w:r w:rsidR="00EE05AF">
        <w:t>services, which</w:t>
      </w:r>
      <w:r>
        <w:t xml:space="preserve"> are given from the end of the </w:t>
      </w:r>
      <w:r w:rsidRPr="007643AC">
        <w:t>Queensland art galler</w:t>
      </w:r>
      <w:r>
        <w:t xml:space="preserve">y. The gallery directly </w:t>
      </w:r>
      <w:r w:rsidR="0025156A">
        <w:lastRenderedPageBreak/>
        <w:t>facilities</w:t>
      </w:r>
      <w:r>
        <w:t xml:space="preserve"> </w:t>
      </w:r>
      <w:r w:rsidR="0025156A">
        <w:t>participation</w:t>
      </w:r>
      <w:r>
        <w:t xml:space="preserve"> by members who prevail from </w:t>
      </w:r>
      <w:r w:rsidR="001A0850">
        <w:t xml:space="preserve">a </w:t>
      </w:r>
      <w:r>
        <w:t xml:space="preserve">different background which mainly includes </w:t>
      </w:r>
      <w:r w:rsidR="0025156A">
        <w:t>Queenslanders</w:t>
      </w:r>
      <w:r>
        <w:t xml:space="preserve">, </w:t>
      </w:r>
      <w:r w:rsidR="0025156A">
        <w:t>families</w:t>
      </w:r>
      <w:r>
        <w:t xml:space="preserve"> and children and the gallery directly focus on the </w:t>
      </w:r>
      <w:r w:rsidR="0025156A">
        <w:t>services, which</w:t>
      </w:r>
      <w:r>
        <w:t xml:space="preserve"> is desired from each of the sectors. </w:t>
      </w:r>
      <w:r w:rsidR="0025156A">
        <w:t>Hence,</w:t>
      </w:r>
      <w:r>
        <w:t xml:space="preserve"> the factor of </w:t>
      </w:r>
      <w:r w:rsidR="0025156A">
        <w:t>orientation</w:t>
      </w:r>
      <w:r>
        <w:t xml:space="preserve"> is one of the important </w:t>
      </w:r>
      <w:r w:rsidR="0025156A">
        <w:t>factors, which</w:t>
      </w:r>
      <w:r>
        <w:t xml:space="preserve"> should be focused in the working </w:t>
      </w:r>
      <w:r w:rsidR="00EE05AF">
        <w:t>area, which</w:t>
      </w:r>
      <w:r>
        <w:t xml:space="preserve"> directly involves proper </w:t>
      </w:r>
      <w:r w:rsidR="0025156A">
        <w:t>alignment</w:t>
      </w:r>
      <w:r>
        <w:t xml:space="preserve"> in the area of working. </w:t>
      </w:r>
    </w:p>
    <w:p w14:paraId="784E5D7A" w14:textId="77777777" w:rsidR="00CF35AF" w:rsidRPr="00DD2C2E" w:rsidRDefault="00CF35AF" w:rsidP="0064303B">
      <w:pPr>
        <w:spacing w:line="360" w:lineRule="auto"/>
        <w:ind w:firstLine="720"/>
        <w:jc w:val="both"/>
      </w:pPr>
      <w:r>
        <w:t xml:space="preserve">Each of </w:t>
      </w:r>
      <w:r w:rsidR="00EE05AF">
        <w:t>these</w:t>
      </w:r>
      <w:r>
        <w:t xml:space="preserve"> services which are seen in the </w:t>
      </w:r>
      <w:r w:rsidR="0025156A">
        <w:t>sector</w:t>
      </w:r>
      <w:r>
        <w:t xml:space="preserve"> are aligned with the requirement of </w:t>
      </w:r>
      <w:r w:rsidR="0025156A">
        <w:t>the</w:t>
      </w:r>
      <w:r>
        <w:t xml:space="preserve"> customers</w:t>
      </w:r>
      <w:r w:rsidR="001A0850">
        <w:t>, on the other hand,</w:t>
      </w:r>
      <w:r>
        <w:t xml:space="preserve"> it is </w:t>
      </w:r>
      <w:r w:rsidR="0025156A">
        <w:t>mostly</w:t>
      </w:r>
      <w:r>
        <w:t xml:space="preserve"> seen that the services are proper so that there </w:t>
      </w:r>
      <w:r w:rsidR="001A0850">
        <w:t>is</w:t>
      </w:r>
      <w:r>
        <w:t xml:space="preserve"> no problem seen in the context of dealing with the problem and issue </w:t>
      </w:r>
      <w:r w:rsidR="0025156A">
        <w:t>orientation</w:t>
      </w:r>
      <w:r>
        <w:t xml:space="preserve">. In the other </w:t>
      </w:r>
      <w:r w:rsidR="0025156A">
        <w:t>area,</w:t>
      </w:r>
      <w:r>
        <w:t xml:space="preserve"> there are many segments of </w:t>
      </w:r>
      <w:r w:rsidR="0025156A">
        <w:t>operation, which</w:t>
      </w:r>
      <w:r w:rsidR="00F94F40">
        <w:t xml:space="preserve"> are taken care of by the </w:t>
      </w:r>
      <w:r w:rsidR="00F94F40" w:rsidRPr="007643AC">
        <w:t>Queensland art galler</w:t>
      </w:r>
      <w:r w:rsidR="00F94F40">
        <w:t xml:space="preserve">y. The </w:t>
      </w:r>
      <w:r w:rsidR="0025156A">
        <w:t>satisfaction</w:t>
      </w:r>
      <w:r w:rsidR="00F94F40">
        <w:t xml:space="preserve"> level of the people is one of the important </w:t>
      </w:r>
      <w:r w:rsidR="0025156A">
        <w:t>factors, which</w:t>
      </w:r>
      <w:r w:rsidR="00F94F40">
        <w:t xml:space="preserve"> is given one of the optimal areas of concern so that each of the </w:t>
      </w:r>
      <w:r w:rsidR="0025156A">
        <w:t>services, which are given in the working of the Queensland art gallery,</w:t>
      </w:r>
      <w:r w:rsidR="00F94F40">
        <w:t xml:space="preserve"> is optimal</w:t>
      </w:r>
      <w:r w:rsidR="001A0850">
        <w:t xml:space="preserve"> (</w:t>
      </w:r>
      <w:r w:rsidR="001A0850">
        <w:rPr>
          <w:shd w:val="clear" w:color="auto" w:fill="FFFFFF"/>
        </w:rPr>
        <w:t>Arya &amp; Chare, 2016)</w:t>
      </w:r>
      <w:r w:rsidR="00F94F40">
        <w:t xml:space="preserve">. This concept would be directly helping in the sector of engagement of international visitors. </w:t>
      </w:r>
      <w:r w:rsidR="00EE05AF">
        <w:t xml:space="preserve">Moreover the operational constraint which is seen in the working should be having an proper infrastructure which would be directly helping in the sector of the management of the different activity which are prevailing in the sector. </w:t>
      </w:r>
    </w:p>
    <w:p w14:paraId="7164F86B" w14:textId="77777777" w:rsidR="007643AC" w:rsidRDefault="007643AC" w:rsidP="0064303B">
      <w:pPr>
        <w:pStyle w:val="Heading1"/>
        <w:spacing w:line="360" w:lineRule="auto"/>
        <w:jc w:val="both"/>
      </w:pPr>
      <w:bookmarkStart w:id="6" w:name="_Toc4593271"/>
      <w:r>
        <w:t>Conclusion</w:t>
      </w:r>
      <w:bookmarkEnd w:id="6"/>
      <w:r w:rsidR="004367AE">
        <w:t xml:space="preserve"> </w:t>
      </w:r>
    </w:p>
    <w:p w14:paraId="499B1EAD" w14:textId="77777777" w:rsidR="001A0850" w:rsidRDefault="004367AE" w:rsidP="0064303B">
      <w:pPr>
        <w:spacing w:line="360" w:lineRule="auto"/>
        <w:ind w:firstLine="720"/>
        <w:jc w:val="both"/>
      </w:pPr>
      <w:r>
        <w:t xml:space="preserve">The report can be concluded on </w:t>
      </w:r>
      <w:r w:rsidR="0025156A">
        <w:t>a</w:t>
      </w:r>
      <w:r>
        <w:t xml:space="preserve"> factor that the art centers </w:t>
      </w:r>
      <w:r w:rsidR="001A0850">
        <w:t>are</w:t>
      </w:r>
      <w:r>
        <w:t xml:space="preserve"> recent times is one of the major </w:t>
      </w:r>
      <w:r w:rsidR="00EE05AF">
        <w:t>backbones, which</w:t>
      </w:r>
      <w:r>
        <w:t xml:space="preserve"> is related to the context of the educational and </w:t>
      </w:r>
      <w:r w:rsidR="0025156A">
        <w:t>knowledge</w:t>
      </w:r>
      <w:r>
        <w:t xml:space="preserve"> gain area. In this </w:t>
      </w:r>
      <w:r w:rsidR="0025156A">
        <w:t>concept,</w:t>
      </w:r>
      <w:r>
        <w:t xml:space="preserve"> it can be stated that two </w:t>
      </w:r>
      <w:r w:rsidR="0025156A">
        <w:t>areas, which are,</w:t>
      </w:r>
      <w:r>
        <w:t xml:space="preserve"> focused in the report play </w:t>
      </w:r>
      <w:r w:rsidR="0025156A">
        <w:t>a</w:t>
      </w:r>
      <w:r>
        <w:t xml:space="preserve"> significant </w:t>
      </w:r>
      <w:r w:rsidR="0025156A">
        <w:t>role, which</w:t>
      </w:r>
      <w:r>
        <w:t xml:space="preserve"> </w:t>
      </w:r>
      <w:r w:rsidR="0025156A">
        <w:t>directly</w:t>
      </w:r>
      <w:r>
        <w:t xml:space="preserve"> alter</w:t>
      </w:r>
      <w:r w:rsidR="001A0850">
        <w:t>s</w:t>
      </w:r>
      <w:r>
        <w:t xml:space="preserve"> the </w:t>
      </w:r>
      <w:r w:rsidR="0025156A">
        <w:t>life</w:t>
      </w:r>
      <w:r>
        <w:t xml:space="preserve">style of the people and the working of the daily activity. In the near </w:t>
      </w:r>
      <w:r w:rsidR="0025156A">
        <w:t>future,</w:t>
      </w:r>
      <w:r>
        <w:t xml:space="preserve"> it can be considered there would be an extension of the working area and in most of the cases</w:t>
      </w:r>
      <w:r w:rsidR="001A0850">
        <w:t>,</w:t>
      </w:r>
      <w:r>
        <w:t xml:space="preserve"> the people would be gaining different types of benefit from the domain. One of the </w:t>
      </w:r>
      <w:r w:rsidR="0025156A">
        <w:t>factors, which should be focused in the domain,</w:t>
      </w:r>
      <w:r>
        <w:t xml:space="preserve"> is related </w:t>
      </w:r>
      <w:r w:rsidR="0025156A">
        <w:t>to</w:t>
      </w:r>
      <w:r>
        <w:t xml:space="preserve"> the engagement factor of the people and how the people would be indulging into the different </w:t>
      </w:r>
      <w:r w:rsidR="0025156A">
        <w:t>concept</w:t>
      </w:r>
      <w:r>
        <w:t xml:space="preserve"> </w:t>
      </w:r>
      <w:proofErr w:type="spellStart"/>
      <w:r>
        <w:t>o</w:t>
      </w:r>
      <w:proofErr w:type="spellEnd"/>
      <w:r>
        <w:t xml:space="preserve"> working which is </w:t>
      </w:r>
      <w:r w:rsidR="0025156A">
        <w:t>prevailing</w:t>
      </w:r>
      <w:r>
        <w:t xml:space="preserve"> in the domain. More the </w:t>
      </w:r>
      <w:r w:rsidR="0025156A">
        <w:t>engagement</w:t>
      </w:r>
      <w:r>
        <w:t xml:space="preserve"> factor of the people more would be increase</w:t>
      </w:r>
      <w:r w:rsidR="001A0850">
        <w:t>d</w:t>
      </w:r>
      <w:r>
        <w:t xml:space="preserve"> in the </w:t>
      </w:r>
      <w:r w:rsidR="0025156A">
        <w:t>betterment</w:t>
      </w:r>
      <w:r>
        <w:t xml:space="preserve"> of the service in the sector. </w:t>
      </w:r>
    </w:p>
    <w:p w14:paraId="5EF4ABC9" w14:textId="77777777" w:rsidR="001A0850" w:rsidRDefault="001A0850" w:rsidP="0064303B">
      <w:pPr>
        <w:spacing w:after="200" w:line="360" w:lineRule="auto"/>
      </w:pPr>
      <w:r>
        <w:br w:type="page"/>
      </w:r>
    </w:p>
    <w:p w14:paraId="6B6F2F29" w14:textId="77777777" w:rsidR="007643AC" w:rsidRDefault="001A0850" w:rsidP="0064303B">
      <w:pPr>
        <w:pStyle w:val="Heading1"/>
        <w:spacing w:line="360" w:lineRule="auto"/>
      </w:pPr>
      <w:bookmarkStart w:id="7" w:name="_Toc4593272"/>
      <w:r>
        <w:lastRenderedPageBreak/>
        <w:t>References</w:t>
      </w:r>
      <w:bookmarkEnd w:id="7"/>
    </w:p>
    <w:p w14:paraId="23711C60"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Arya, R., &amp; Chare, N. (Eds.). (2016). </w:t>
      </w:r>
      <w:r w:rsidRPr="001A0850">
        <w:rPr>
          <w:i/>
          <w:iCs/>
          <w:shd w:val="clear" w:color="auto" w:fill="FFFFFF"/>
        </w:rPr>
        <w:t>Abject visions: Powers of horror in art and visual culture</w:t>
      </w:r>
      <w:r w:rsidRPr="001A0850">
        <w:rPr>
          <w:shd w:val="clear" w:color="auto" w:fill="FFFFFF"/>
        </w:rPr>
        <w:t>. Oxford University Press.</w:t>
      </w:r>
    </w:p>
    <w:p w14:paraId="455A58AE"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Beattie, D. (2017). Fairweather: The man and his art. </w:t>
      </w:r>
      <w:proofErr w:type="spellStart"/>
      <w:r w:rsidRPr="001A0850">
        <w:rPr>
          <w:i/>
          <w:iCs/>
          <w:shd w:val="clear" w:color="auto" w:fill="FFFFFF"/>
        </w:rPr>
        <w:t>australian</w:t>
      </w:r>
      <w:proofErr w:type="spellEnd"/>
      <w:r w:rsidRPr="001A0850">
        <w:rPr>
          <w:i/>
          <w:iCs/>
          <w:shd w:val="clear" w:color="auto" w:fill="FFFFFF"/>
        </w:rPr>
        <w:t xml:space="preserve"> art education</w:t>
      </w:r>
      <w:r w:rsidRPr="001A0850">
        <w:rPr>
          <w:shd w:val="clear" w:color="auto" w:fill="FFFFFF"/>
        </w:rPr>
        <w:t>, </w:t>
      </w:r>
      <w:r w:rsidRPr="001A0850">
        <w:rPr>
          <w:i/>
          <w:iCs/>
          <w:shd w:val="clear" w:color="auto" w:fill="FFFFFF"/>
        </w:rPr>
        <w:t>38</w:t>
      </w:r>
      <w:r w:rsidRPr="001A0850">
        <w:rPr>
          <w:shd w:val="clear" w:color="auto" w:fill="FFFFFF"/>
        </w:rPr>
        <w:t>(1), 185.</w:t>
      </w:r>
    </w:p>
    <w:p w14:paraId="3608E1D4"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 xml:space="preserve">Chandler, L. (2016). A Project Waiting to be Done: the </w:t>
      </w:r>
      <w:proofErr w:type="spellStart"/>
      <w:r w:rsidRPr="001A0850">
        <w:rPr>
          <w:shd w:val="clear" w:color="auto" w:fill="FFFFFF"/>
        </w:rPr>
        <w:t>legitimisation</w:t>
      </w:r>
      <w:proofErr w:type="spellEnd"/>
      <w:r w:rsidRPr="001A0850">
        <w:rPr>
          <w:shd w:val="clear" w:color="auto" w:fill="FFFFFF"/>
        </w:rPr>
        <w:t xml:space="preserve"> of contemporary Asian art within the Queensland Art Gallery. </w:t>
      </w:r>
      <w:r w:rsidRPr="001A0850">
        <w:rPr>
          <w:i/>
          <w:iCs/>
          <w:shd w:val="clear" w:color="auto" w:fill="FFFFFF"/>
        </w:rPr>
        <w:t>Australian and New Zealand Journal of Art</w:t>
      </w:r>
      <w:r w:rsidRPr="001A0850">
        <w:rPr>
          <w:shd w:val="clear" w:color="auto" w:fill="FFFFFF"/>
        </w:rPr>
        <w:t>, </w:t>
      </w:r>
      <w:r w:rsidRPr="001A0850">
        <w:rPr>
          <w:i/>
          <w:iCs/>
          <w:shd w:val="clear" w:color="auto" w:fill="FFFFFF"/>
        </w:rPr>
        <w:t>16</w:t>
      </w:r>
      <w:r w:rsidRPr="001A0850">
        <w:rPr>
          <w:shd w:val="clear" w:color="auto" w:fill="FFFFFF"/>
        </w:rPr>
        <w:t>(2), 185-201.</w:t>
      </w:r>
    </w:p>
    <w:p w14:paraId="0DCC5AF5" w14:textId="77777777" w:rsidR="00EE05AF" w:rsidRPr="001A0850" w:rsidRDefault="00EE05AF" w:rsidP="0064303B">
      <w:pPr>
        <w:spacing w:line="360" w:lineRule="auto"/>
        <w:ind w:left="720" w:hanging="720"/>
        <w:jc w:val="both"/>
        <w:rPr>
          <w:shd w:val="clear" w:color="auto" w:fill="FFFFFF"/>
        </w:rPr>
      </w:pPr>
      <w:proofErr w:type="spellStart"/>
      <w:r w:rsidRPr="001A0850">
        <w:rPr>
          <w:shd w:val="clear" w:color="auto" w:fill="FFFFFF"/>
        </w:rPr>
        <w:t>Gartus</w:t>
      </w:r>
      <w:proofErr w:type="spellEnd"/>
      <w:r w:rsidRPr="001A0850">
        <w:rPr>
          <w:shd w:val="clear" w:color="auto" w:fill="FFFFFF"/>
        </w:rPr>
        <w:t xml:space="preserve">, A., </w:t>
      </w:r>
      <w:proofErr w:type="spellStart"/>
      <w:r w:rsidRPr="001A0850">
        <w:rPr>
          <w:shd w:val="clear" w:color="auto" w:fill="FFFFFF"/>
        </w:rPr>
        <w:t>Klemer</w:t>
      </w:r>
      <w:proofErr w:type="spellEnd"/>
      <w:r w:rsidRPr="001A0850">
        <w:rPr>
          <w:shd w:val="clear" w:color="auto" w:fill="FFFFFF"/>
        </w:rPr>
        <w:t xml:space="preserve">, N., &amp; </w:t>
      </w:r>
      <w:proofErr w:type="spellStart"/>
      <w:r w:rsidRPr="001A0850">
        <w:rPr>
          <w:shd w:val="clear" w:color="auto" w:fill="FFFFFF"/>
        </w:rPr>
        <w:t>Leder</w:t>
      </w:r>
      <w:proofErr w:type="spellEnd"/>
      <w:r w:rsidRPr="001A0850">
        <w:rPr>
          <w:shd w:val="clear" w:color="auto" w:fill="FFFFFF"/>
        </w:rPr>
        <w:t>, H. (2015). The effects of visual context and individual differences on perception and evaluation of modern art and graffiti art. </w:t>
      </w:r>
      <w:r w:rsidRPr="001A0850">
        <w:rPr>
          <w:i/>
          <w:iCs/>
          <w:shd w:val="clear" w:color="auto" w:fill="FFFFFF"/>
        </w:rPr>
        <w:t xml:space="preserve">Acta </w:t>
      </w:r>
      <w:proofErr w:type="spellStart"/>
      <w:r w:rsidRPr="001A0850">
        <w:rPr>
          <w:i/>
          <w:iCs/>
          <w:shd w:val="clear" w:color="auto" w:fill="FFFFFF"/>
        </w:rPr>
        <w:t>psychologica</w:t>
      </w:r>
      <w:proofErr w:type="spellEnd"/>
      <w:r w:rsidRPr="001A0850">
        <w:rPr>
          <w:shd w:val="clear" w:color="auto" w:fill="FFFFFF"/>
        </w:rPr>
        <w:t>, </w:t>
      </w:r>
      <w:r w:rsidRPr="001A0850">
        <w:rPr>
          <w:i/>
          <w:iCs/>
          <w:shd w:val="clear" w:color="auto" w:fill="FFFFFF"/>
        </w:rPr>
        <w:t>156</w:t>
      </w:r>
      <w:r w:rsidRPr="001A0850">
        <w:rPr>
          <w:shd w:val="clear" w:color="auto" w:fill="FFFFFF"/>
        </w:rPr>
        <w:t>, 64-76.</w:t>
      </w:r>
    </w:p>
    <w:p w14:paraId="73CA33C8"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Kimura, T. (2015). A Discourse of Japanese Fashion ‘Discovered’? Future Beauty: 30 Years of Japanese Fashion (Queensland Art Gallery, Gallery of Modern Art, Brisbane, 1 November 2014–15 February 2015). </w:t>
      </w:r>
      <w:r w:rsidRPr="001A0850">
        <w:rPr>
          <w:i/>
          <w:iCs/>
          <w:shd w:val="clear" w:color="auto" w:fill="FFFFFF"/>
        </w:rPr>
        <w:t>Australian and New Zealand Journal of Art</w:t>
      </w:r>
      <w:r w:rsidRPr="001A0850">
        <w:rPr>
          <w:shd w:val="clear" w:color="auto" w:fill="FFFFFF"/>
        </w:rPr>
        <w:t>, </w:t>
      </w:r>
      <w:r w:rsidRPr="001A0850">
        <w:rPr>
          <w:i/>
          <w:iCs/>
          <w:shd w:val="clear" w:color="auto" w:fill="FFFFFF"/>
        </w:rPr>
        <w:t>15</w:t>
      </w:r>
      <w:r w:rsidRPr="001A0850">
        <w:rPr>
          <w:shd w:val="clear" w:color="auto" w:fill="FFFFFF"/>
        </w:rPr>
        <w:t>(1), 130-132.</w:t>
      </w:r>
    </w:p>
    <w:p w14:paraId="2F316423" w14:textId="77777777" w:rsidR="00EE05AF" w:rsidRPr="001A0850" w:rsidRDefault="00EE05AF" w:rsidP="0064303B">
      <w:pPr>
        <w:spacing w:line="360" w:lineRule="auto"/>
        <w:ind w:left="720" w:hanging="720"/>
        <w:jc w:val="both"/>
        <w:rPr>
          <w:shd w:val="clear" w:color="auto" w:fill="FFFFFF"/>
        </w:rPr>
      </w:pPr>
      <w:proofErr w:type="spellStart"/>
      <w:r w:rsidRPr="001A0850">
        <w:rPr>
          <w:shd w:val="clear" w:color="auto" w:fill="FFFFFF"/>
        </w:rPr>
        <w:t>Kopper</w:t>
      </w:r>
      <w:proofErr w:type="spellEnd"/>
      <w:r w:rsidRPr="001A0850">
        <w:rPr>
          <w:shd w:val="clear" w:color="auto" w:fill="FFFFFF"/>
        </w:rPr>
        <w:t>, P. (2016). </w:t>
      </w:r>
      <w:r w:rsidRPr="001A0850">
        <w:rPr>
          <w:i/>
          <w:iCs/>
          <w:shd w:val="clear" w:color="auto" w:fill="FFFFFF"/>
        </w:rPr>
        <w:t>America's National Gallery of Art</w:t>
      </w:r>
      <w:r w:rsidRPr="001A0850">
        <w:rPr>
          <w:shd w:val="clear" w:color="auto" w:fill="FFFFFF"/>
        </w:rPr>
        <w:t>. Princeton University Press.</w:t>
      </w:r>
    </w:p>
    <w:p w14:paraId="14DB5C86" w14:textId="77777777" w:rsidR="00EE05AF" w:rsidRDefault="00EE05AF" w:rsidP="0064303B">
      <w:pPr>
        <w:spacing w:line="360" w:lineRule="auto"/>
        <w:ind w:left="720" w:hanging="720"/>
        <w:jc w:val="both"/>
      </w:pPr>
      <w:r w:rsidRPr="001A0850">
        <w:rPr>
          <w:shd w:val="clear" w:color="auto" w:fill="FFFFFF"/>
        </w:rPr>
        <w:t xml:space="preserve">Mulholland, N. (2017). The cultural </w:t>
      </w:r>
      <w:proofErr w:type="spellStart"/>
      <w:r w:rsidRPr="001A0850">
        <w:rPr>
          <w:shd w:val="clear" w:color="auto" w:fill="FFFFFF"/>
        </w:rPr>
        <w:t>devolution</w:t>
      </w:r>
      <w:proofErr w:type="spellEnd"/>
      <w:r w:rsidRPr="001A0850">
        <w:rPr>
          <w:shd w:val="clear" w:color="auto" w:fill="FFFFFF"/>
        </w:rPr>
        <w:t>: art in Britain in the late twentieth century. Routledge.</w:t>
      </w:r>
    </w:p>
    <w:p w14:paraId="3E7930EF"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Padilla, S. M. (2017). The Coffee House Art Gallery: An" Alternative" to the Alternative Art Space (Doctoral dissertation).</w:t>
      </w:r>
    </w:p>
    <w:p w14:paraId="4A5719C4" w14:textId="77777777" w:rsidR="00EE05AF" w:rsidRPr="001A0850" w:rsidRDefault="00EE05AF" w:rsidP="0064303B">
      <w:pPr>
        <w:spacing w:line="360" w:lineRule="auto"/>
        <w:ind w:left="720" w:hanging="720"/>
        <w:jc w:val="both"/>
        <w:rPr>
          <w:shd w:val="clear" w:color="auto" w:fill="FFFFFF"/>
        </w:rPr>
      </w:pPr>
      <w:proofErr w:type="spellStart"/>
      <w:r w:rsidRPr="001A0850">
        <w:rPr>
          <w:shd w:val="clear" w:color="auto" w:fill="FFFFFF"/>
        </w:rPr>
        <w:t>Pergam</w:t>
      </w:r>
      <w:proofErr w:type="spellEnd"/>
      <w:r w:rsidRPr="001A0850">
        <w:rPr>
          <w:shd w:val="clear" w:color="auto" w:fill="FFFFFF"/>
        </w:rPr>
        <w:t>, E. (2017). The Manchester art treasures exhibition of 1857: entrepreneurs, connoisseurs and the public. Routledge.</w:t>
      </w:r>
    </w:p>
    <w:p w14:paraId="0A843EFC"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Perkins, M., &amp; Wilson, A. (2017, January). Red green blue: A history of Australian video art. In </w:t>
      </w:r>
      <w:r w:rsidRPr="001A0850">
        <w:rPr>
          <w:i/>
          <w:iCs/>
          <w:shd w:val="clear" w:color="auto" w:fill="FFFFFF"/>
        </w:rPr>
        <w:t>Red Green Blue: A History of Australian Video Art</w:t>
      </w:r>
      <w:r w:rsidRPr="001A0850">
        <w:rPr>
          <w:shd w:val="clear" w:color="auto" w:fill="FFFFFF"/>
        </w:rPr>
        <w:t>. Queensland College of Art, Griffith University Gallery.</w:t>
      </w:r>
    </w:p>
    <w:p w14:paraId="0E7107AA" w14:textId="77777777" w:rsidR="00EE05AF" w:rsidRPr="001A0850" w:rsidRDefault="00EE05AF" w:rsidP="0064303B">
      <w:pPr>
        <w:spacing w:line="360" w:lineRule="auto"/>
        <w:ind w:left="720" w:hanging="720"/>
        <w:jc w:val="both"/>
        <w:rPr>
          <w:shd w:val="clear" w:color="auto" w:fill="FFFFFF"/>
        </w:rPr>
      </w:pPr>
      <w:proofErr w:type="spellStart"/>
      <w:r w:rsidRPr="001A0850">
        <w:rPr>
          <w:shd w:val="clear" w:color="auto" w:fill="FFFFFF"/>
        </w:rPr>
        <w:t>Szulakowska</w:t>
      </w:r>
      <w:proofErr w:type="spellEnd"/>
      <w:r w:rsidRPr="001A0850">
        <w:rPr>
          <w:shd w:val="clear" w:color="auto" w:fill="FFFFFF"/>
        </w:rPr>
        <w:t>, U. (2017). </w:t>
      </w:r>
      <w:r w:rsidRPr="001A0850">
        <w:rPr>
          <w:i/>
          <w:iCs/>
          <w:shd w:val="clear" w:color="auto" w:fill="FFFFFF"/>
        </w:rPr>
        <w:t>Alchemy in contemporary art</w:t>
      </w:r>
      <w:r w:rsidRPr="001A0850">
        <w:rPr>
          <w:shd w:val="clear" w:color="auto" w:fill="FFFFFF"/>
        </w:rPr>
        <w:t>. Routledge.</w:t>
      </w:r>
    </w:p>
    <w:p w14:paraId="213FCE7D"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 xml:space="preserve">Walsh, T. (2018). Patricia </w:t>
      </w:r>
      <w:proofErr w:type="spellStart"/>
      <w:r w:rsidRPr="001A0850">
        <w:rPr>
          <w:shd w:val="clear" w:color="auto" w:fill="FFFFFF"/>
        </w:rPr>
        <w:t>Piccinini</w:t>
      </w:r>
      <w:proofErr w:type="spellEnd"/>
      <w:r w:rsidRPr="001A0850">
        <w:rPr>
          <w:shd w:val="clear" w:color="auto" w:fill="FFFFFF"/>
        </w:rPr>
        <w:t>: Brisbane: Queensland art gallery| gallery of modern art-curious affection. </w:t>
      </w:r>
      <w:proofErr w:type="spellStart"/>
      <w:r w:rsidRPr="001A0850">
        <w:rPr>
          <w:i/>
          <w:iCs/>
          <w:shd w:val="clear" w:color="auto" w:fill="FFFFFF"/>
        </w:rPr>
        <w:t>ArtAsiaPacific</w:t>
      </w:r>
      <w:proofErr w:type="spellEnd"/>
      <w:r w:rsidRPr="001A0850">
        <w:rPr>
          <w:shd w:val="clear" w:color="auto" w:fill="FFFFFF"/>
        </w:rPr>
        <w:t>, (109), 100.</w:t>
      </w:r>
    </w:p>
    <w:p w14:paraId="27E16110" w14:textId="77777777" w:rsidR="00EE05AF" w:rsidRPr="001A0850" w:rsidRDefault="00EE05AF" w:rsidP="0064303B">
      <w:pPr>
        <w:spacing w:line="360" w:lineRule="auto"/>
        <w:ind w:left="720" w:hanging="720"/>
        <w:jc w:val="both"/>
        <w:rPr>
          <w:shd w:val="clear" w:color="auto" w:fill="FFFFFF"/>
        </w:rPr>
      </w:pPr>
      <w:r w:rsidRPr="001A0850">
        <w:rPr>
          <w:shd w:val="clear" w:color="auto" w:fill="FFFFFF"/>
        </w:rPr>
        <w:t>Walsh, T. R. (2019). The 9th Asia Pacific Triennial of contemporary art. </w:t>
      </w:r>
      <w:proofErr w:type="spellStart"/>
      <w:r w:rsidRPr="001A0850">
        <w:rPr>
          <w:i/>
          <w:iCs/>
          <w:shd w:val="clear" w:color="auto" w:fill="FFFFFF"/>
        </w:rPr>
        <w:t>ArtAsiaPacific</w:t>
      </w:r>
      <w:proofErr w:type="spellEnd"/>
      <w:r w:rsidRPr="001A0850">
        <w:rPr>
          <w:shd w:val="clear" w:color="auto" w:fill="FFFFFF"/>
        </w:rPr>
        <w:t>, (112), 130.</w:t>
      </w:r>
    </w:p>
    <w:p w14:paraId="0C555983" w14:textId="77777777" w:rsidR="00EE05AF" w:rsidRPr="001A0850" w:rsidRDefault="00EE05AF" w:rsidP="0064303B">
      <w:pPr>
        <w:spacing w:line="360" w:lineRule="auto"/>
        <w:ind w:left="720" w:hanging="720"/>
        <w:rPr>
          <w:shd w:val="clear" w:color="auto" w:fill="FFFFFF"/>
        </w:rPr>
      </w:pPr>
      <w:r>
        <w:rPr>
          <w:shd w:val="clear" w:color="auto" w:fill="FFFFFF"/>
        </w:rPr>
        <w:lastRenderedPageBreak/>
        <w:t>Walton, A. (2019). The Imagined Memorial Gallery: Britain’s Aspiration to Commemorate the Great War Through Art. In </w:t>
      </w:r>
      <w:r>
        <w:rPr>
          <w:i/>
          <w:iCs/>
          <w:shd w:val="clear" w:color="auto" w:fill="FFFFFF"/>
        </w:rPr>
        <w:t>The Palgrave Handbook of Artistic and Cultural Responses to War since 1914</w:t>
      </w:r>
      <w:r>
        <w:rPr>
          <w:shd w:val="clear" w:color="auto" w:fill="FFFFFF"/>
        </w:rPr>
        <w:t> (pp. 391-406). Palgrave Macmillan, Cham.</w:t>
      </w:r>
    </w:p>
    <w:p w14:paraId="4157C0FE" w14:textId="77777777" w:rsidR="00EE05AF" w:rsidRDefault="00EE05AF" w:rsidP="0064303B">
      <w:pPr>
        <w:spacing w:line="360" w:lineRule="auto"/>
        <w:ind w:left="720" w:hanging="720"/>
        <w:jc w:val="both"/>
        <w:rPr>
          <w:shd w:val="clear" w:color="auto" w:fill="FFFFFF"/>
        </w:rPr>
      </w:pPr>
      <w:r w:rsidRPr="001A0850">
        <w:rPr>
          <w:shd w:val="clear" w:color="auto" w:fill="FFFFFF"/>
        </w:rPr>
        <w:t>Whitehead, C. (2017). The public art museum in nineteenth century Britain: the development of the National Gallery. Routledge.</w:t>
      </w:r>
    </w:p>
    <w:sectPr w:rsidR="00EE05AF" w:rsidSect="00EE05AF">
      <w:headerReference w:type="default" r:id="rId11"/>
      <w:headerReference w:type="first" r:id="rId12"/>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1E3D" w14:textId="77777777" w:rsidR="00E54368" w:rsidRDefault="00E54368" w:rsidP="00EE05AF">
      <w:pPr>
        <w:spacing w:after="0" w:line="240" w:lineRule="auto"/>
      </w:pPr>
      <w:r>
        <w:separator/>
      </w:r>
    </w:p>
  </w:endnote>
  <w:endnote w:type="continuationSeparator" w:id="0">
    <w:p w14:paraId="5032F15E" w14:textId="77777777" w:rsidR="00E54368" w:rsidRDefault="00E54368" w:rsidP="00E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9AA6" w14:textId="77777777" w:rsidR="00E54368" w:rsidRDefault="00E54368" w:rsidP="00EE05AF">
      <w:pPr>
        <w:spacing w:after="0" w:line="240" w:lineRule="auto"/>
      </w:pPr>
      <w:r>
        <w:separator/>
      </w:r>
    </w:p>
  </w:footnote>
  <w:footnote w:type="continuationSeparator" w:id="0">
    <w:p w14:paraId="4A93D90E" w14:textId="77777777" w:rsidR="00E54368" w:rsidRDefault="00E54368" w:rsidP="00EE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0D8B" w14:textId="77777777" w:rsidR="00EE05AF" w:rsidRDefault="005B72B7">
    <w:pPr>
      <w:pStyle w:val="Header"/>
    </w:pPr>
    <w:r>
      <w:rPr>
        <w:noProof/>
        <w:lang w:val="en-IN" w:eastAsia="en-IN"/>
      </w:rPr>
      <mc:AlternateContent>
        <mc:Choice Requires="wps">
          <w:drawing>
            <wp:anchor distT="0" distB="0" distL="114300" distR="114300" simplePos="0" relativeHeight="251661312" behindDoc="0" locked="0" layoutInCell="0" allowOverlap="1" wp14:anchorId="1B3D50F7" wp14:editId="1A57E568">
              <wp:simplePos x="0" y="0"/>
              <wp:positionH relativeFrom="margin">
                <wp:align>left</wp:align>
              </wp:positionH>
              <wp:positionV relativeFrom="topMargin">
                <wp:align>center</wp:align>
              </wp:positionV>
              <wp:extent cx="5943600" cy="1752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6C95A" w14:textId="77777777" w:rsidR="00EE05AF" w:rsidRDefault="00EE05AF" w:rsidP="00EE05AF">
                          <w:pPr>
                            <w:spacing w:after="0" w:line="240" w:lineRule="auto"/>
                          </w:pPr>
                          <w:r w:rsidRPr="00EE05AF">
                            <w:t>Foundations of Tourism and Hospitality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3D50F7" id="_x0000_t202" coordsize="21600,21600" o:spt="202" path="m,l,21600r21600,l21600,xe">
              <v:stroke joinstyle="miter"/>
              <v:path gradientshapeok="t" o:connecttype="rect"/>
            </v:shapetype>
            <v:shape id="Text Box 2" o:spid="_x0000_s1026" type="#_x0000_t202" style="position:absolute;margin-left:0;margin-top:0;width:468pt;height:13.8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" o:allowincell="f" filled="f" stroked="f">
              <v:textbox style="mso-fit-shape-to-text:t" inset=",0,,0">
                <w:txbxContent>
                  <w:p w14:paraId="4B56C95A" w14:textId="77777777" w:rsidR="00EE05AF" w:rsidRDefault="00EE05AF" w:rsidP="00EE05AF">
                    <w:pPr>
                      <w:spacing w:after="0" w:line="240" w:lineRule="auto"/>
                    </w:pPr>
                    <w:r w:rsidRPr="00EE05AF">
                      <w:t>Foundations of Tourism and Hospitality</w:t>
                    </w:r>
                  </w:p>
                </w:txbxContent>
              </v:textbox>
              <w10:wrap anchorx="margin" anchory="margin"/>
            </v:shape>
          </w:pict>
        </mc:Fallback>
      </mc:AlternateContent>
    </w:r>
    <w:r>
      <w:rPr>
        <w:noProof/>
        <w:lang w:val="en-IN" w:eastAsia="en-IN"/>
      </w:rPr>
      <mc:AlternateContent>
        <mc:Choice Requires="wps">
          <w:drawing>
            <wp:anchor distT="0" distB="0" distL="114300" distR="114300" simplePos="0" relativeHeight="251660288" behindDoc="0" locked="0" layoutInCell="0" allowOverlap="1" wp14:anchorId="390879CF" wp14:editId="1535C86D">
              <wp:simplePos x="0" y="0"/>
              <wp:positionH relativeFrom="page">
                <wp:align>right</wp:align>
              </wp:positionH>
              <wp:positionV relativeFrom="topMargin">
                <wp:align>center</wp:align>
              </wp:positionV>
              <wp:extent cx="911225" cy="17526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BA05F" w14:textId="77777777" w:rsidR="00EE05AF" w:rsidRDefault="00FC35F8">
                          <w:pPr>
                            <w:spacing w:after="0" w:line="240" w:lineRule="auto"/>
                            <w:rPr>
                              <w:color w:val="FFFFFF" w:themeColor="background1"/>
                            </w:rPr>
                          </w:pPr>
                          <w:r>
                            <w:fldChar w:fldCharType="begin"/>
                          </w:r>
                          <w:r>
                            <w:instrText xml:space="preserve"> PAGE   \* MERGEFORMAT </w:instrText>
                          </w:r>
                          <w:r>
                            <w:fldChar w:fldCharType="separate"/>
                          </w:r>
                          <w:r w:rsidR="0064303B" w:rsidRPr="0064303B">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90879CF" id="Text Box 1" o:spid="_x0000_s1027" type="#_x0000_t202" style="position:absolute;margin-left:20.55pt;margin-top:0;width:71.75pt;height:13.8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" o:allowincell="f" fillcolor="#4f81bd [3204]" stroked="f">
              <v:textbox style="mso-fit-shape-to-text:t" inset=",0,,0">
                <w:txbxContent>
                  <w:p w14:paraId="0AEBA05F" w14:textId="77777777" w:rsidR="00EE05AF" w:rsidRDefault="00FC35F8">
                    <w:pPr>
                      <w:spacing w:after="0" w:line="240" w:lineRule="auto"/>
                      <w:rPr>
                        <w:color w:val="FFFFFF" w:themeColor="background1"/>
                      </w:rPr>
                    </w:pPr>
                    <w:r>
                      <w:fldChar w:fldCharType="begin"/>
                    </w:r>
                    <w:r>
                      <w:instrText xml:space="preserve"> PAGE   \* MERGEFORMAT </w:instrText>
                    </w:r>
                    <w:r>
                      <w:fldChar w:fldCharType="separate"/>
                    </w:r>
                    <w:r w:rsidR="0064303B" w:rsidRPr="0064303B">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E7E0" w14:textId="77777777" w:rsidR="00EE05AF" w:rsidRDefault="00EE05AF">
    <w:pPr>
      <w:pStyle w:val="Header"/>
    </w:pPr>
    <w:r>
      <w:t xml:space="preserve">Running head: </w:t>
    </w:r>
    <w:r w:rsidRPr="00EE05AF">
      <w:t>Foundations of Tourism and Hospitality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21A2A"/>
    <w:multiLevelType w:val="hybridMultilevel"/>
    <w:tmpl w:val="C6322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40536D"/>
    <w:multiLevelType w:val="hybridMultilevel"/>
    <w:tmpl w:val="7E04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TcwNzAyNDC0sDRS0lEKTi0uzszPAykwqgUAwIXKyCwAAAA="/>
  </w:docVars>
  <w:rsids>
    <w:rsidRoot w:val="002A345B"/>
    <w:rsid w:val="00066079"/>
    <w:rsid w:val="00070363"/>
    <w:rsid w:val="000C155A"/>
    <w:rsid w:val="00156939"/>
    <w:rsid w:val="001A0850"/>
    <w:rsid w:val="001C7028"/>
    <w:rsid w:val="0025156A"/>
    <w:rsid w:val="002A345B"/>
    <w:rsid w:val="002F3A88"/>
    <w:rsid w:val="00342122"/>
    <w:rsid w:val="00385631"/>
    <w:rsid w:val="003D74E4"/>
    <w:rsid w:val="003F140D"/>
    <w:rsid w:val="003F75EC"/>
    <w:rsid w:val="004367AE"/>
    <w:rsid w:val="00476F5F"/>
    <w:rsid w:val="00581962"/>
    <w:rsid w:val="00583702"/>
    <w:rsid w:val="00586ADC"/>
    <w:rsid w:val="005B72B7"/>
    <w:rsid w:val="005E551C"/>
    <w:rsid w:val="006152B1"/>
    <w:rsid w:val="006244B4"/>
    <w:rsid w:val="0064303B"/>
    <w:rsid w:val="00691C8E"/>
    <w:rsid w:val="00691F3A"/>
    <w:rsid w:val="006C19D9"/>
    <w:rsid w:val="006F6A22"/>
    <w:rsid w:val="0073790B"/>
    <w:rsid w:val="007643AC"/>
    <w:rsid w:val="0083241F"/>
    <w:rsid w:val="008A65B7"/>
    <w:rsid w:val="00927BC8"/>
    <w:rsid w:val="009316D1"/>
    <w:rsid w:val="009508B9"/>
    <w:rsid w:val="00995AE8"/>
    <w:rsid w:val="00A65E5E"/>
    <w:rsid w:val="00A73C7A"/>
    <w:rsid w:val="00B307ED"/>
    <w:rsid w:val="00B87962"/>
    <w:rsid w:val="00C41948"/>
    <w:rsid w:val="00CF35AF"/>
    <w:rsid w:val="00D95BFB"/>
    <w:rsid w:val="00DD2C2E"/>
    <w:rsid w:val="00E52F9A"/>
    <w:rsid w:val="00E54368"/>
    <w:rsid w:val="00E57660"/>
    <w:rsid w:val="00E80447"/>
    <w:rsid w:val="00EB04B7"/>
    <w:rsid w:val="00EE05AF"/>
    <w:rsid w:val="00EF197D"/>
    <w:rsid w:val="00F74DA6"/>
    <w:rsid w:val="00F94F40"/>
    <w:rsid w:val="00FA0E40"/>
    <w:rsid w:val="00FA611E"/>
    <w:rsid w:val="00FC35F8"/>
    <w:rsid w:val="00F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F525"/>
  <w15:docId w15:val="{8DB4C8E3-75E1-439D-91FC-731EC9BA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AF"/>
    <w:pPr>
      <w:spacing w:after="160" w:line="480" w:lineRule="auto"/>
    </w:pPr>
    <w:rPr>
      <w:rFonts w:ascii="Times New Roman" w:hAnsi="Times New Roman"/>
      <w:sz w:val="24"/>
    </w:rPr>
  </w:style>
  <w:style w:type="paragraph" w:styleId="Heading1">
    <w:name w:val="heading 1"/>
    <w:basedOn w:val="Normal"/>
    <w:next w:val="Normal"/>
    <w:link w:val="Heading1Char"/>
    <w:uiPriority w:val="9"/>
    <w:qFormat/>
    <w:rsid w:val="00EE05AF"/>
    <w:pPr>
      <w:keepNext/>
      <w:keepLines/>
      <w:spacing w:before="480" w:after="0" w:line="24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E551C"/>
    <w:pPr>
      <w:keepNext/>
      <w:keepLines/>
      <w:spacing w:before="200" w:after="0" w:line="240" w:lineRule="auto"/>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5A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E551C"/>
    <w:rPr>
      <w:rFonts w:ascii="Times New Roman" w:eastAsiaTheme="majorEastAsia" w:hAnsi="Times New Roman" w:cstheme="majorBidi"/>
      <w:b/>
      <w:bCs/>
      <w:szCs w:val="26"/>
    </w:rPr>
  </w:style>
  <w:style w:type="paragraph" w:styleId="ListParagraph">
    <w:name w:val="List Paragraph"/>
    <w:basedOn w:val="Normal"/>
    <w:uiPriority w:val="34"/>
    <w:qFormat/>
    <w:rsid w:val="0073790B"/>
    <w:pPr>
      <w:ind w:left="720"/>
      <w:contextualSpacing/>
    </w:pPr>
  </w:style>
  <w:style w:type="paragraph" w:styleId="Header">
    <w:name w:val="header"/>
    <w:basedOn w:val="Normal"/>
    <w:link w:val="HeaderChar"/>
    <w:uiPriority w:val="99"/>
    <w:semiHidden/>
    <w:unhideWhenUsed/>
    <w:rsid w:val="00EE0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5AF"/>
    <w:rPr>
      <w:rFonts w:ascii="Times New Roman" w:hAnsi="Times New Roman"/>
      <w:sz w:val="24"/>
    </w:rPr>
  </w:style>
  <w:style w:type="paragraph" w:styleId="Footer">
    <w:name w:val="footer"/>
    <w:basedOn w:val="Normal"/>
    <w:link w:val="FooterChar"/>
    <w:uiPriority w:val="99"/>
    <w:semiHidden/>
    <w:unhideWhenUsed/>
    <w:rsid w:val="00EE0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5AF"/>
    <w:rPr>
      <w:rFonts w:ascii="Times New Roman" w:hAnsi="Times New Roman"/>
      <w:sz w:val="24"/>
    </w:rPr>
  </w:style>
  <w:style w:type="paragraph" w:styleId="TOCHeading">
    <w:name w:val="TOC Heading"/>
    <w:basedOn w:val="Heading1"/>
    <w:next w:val="Normal"/>
    <w:uiPriority w:val="39"/>
    <w:unhideWhenUsed/>
    <w:qFormat/>
    <w:rsid w:val="00EE05AF"/>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E05AF"/>
    <w:pPr>
      <w:spacing w:after="100"/>
    </w:pPr>
  </w:style>
  <w:style w:type="character" w:styleId="Hyperlink">
    <w:name w:val="Hyperlink"/>
    <w:basedOn w:val="DefaultParagraphFont"/>
    <w:uiPriority w:val="99"/>
    <w:unhideWhenUsed/>
    <w:rsid w:val="00EE05AF"/>
    <w:rPr>
      <w:color w:val="0000FF" w:themeColor="hyperlink"/>
      <w:u w:val="single"/>
    </w:rPr>
  </w:style>
  <w:style w:type="paragraph" w:styleId="BalloonText">
    <w:name w:val="Balloon Text"/>
    <w:basedOn w:val="Normal"/>
    <w:link w:val="BalloonTextChar"/>
    <w:uiPriority w:val="99"/>
    <w:semiHidden/>
    <w:unhideWhenUsed/>
    <w:rsid w:val="00EE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E195-0F46-4CAD-99E0-2E629062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Manish Jayant</cp:lastModifiedBy>
  <cp:revision>2</cp:revision>
  <dcterms:created xsi:type="dcterms:W3CDTF">2020-05-22T09:41:00Z</dcterms:created>
  <dcterms:modified xsi:type="dcterms:W3CDTF">2020-05-22T09:41:00Z</dcterms:modified>
</cp:coreProperties>
</file>