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58" w:rsidRPr="00CD340E" w:rsidRDefault="006D6E58"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6D6E58" w:rsidRPr="00CD340E" w:rsidRDefault="006D6E58"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6D6E58" w:rsidRPr="00CD340E" w:rsidRDefault="006D6E58"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6D6E58" w:rsidRPr="00CD340E" w:rsidRDefault="006D6E58"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6D6E58" w:rsidRPr="00CD340E" w:rsidRDefault="006D6E58"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6D6E58" w:rsidRPr="00CD340E" w:rsidRDefault="006D6E58"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6D6E58" w:rsidRPr="00CD340E" w:rsidRDefault="006D6E58"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CE6E04" w:rsidRDefault="00CE6E04"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CE6E04" w:rsidRDefault="00CE6E04" w:rsidP="006D6E58">
      <w:pPr>
        <w:pStyle w:val="Normal1"/>
        <w:spacing w:line="360" w:lineRule="auto"/>
        <w:jc w:val="center"/>
        <w:rPr>
          <w:rFonts w:ascii="Times New Roman" w:eastAsia="Times New Roman" w:hAnsi="Times New Roman" w:cs="Times New Roman"/>
          <w:b/>
          <w:color w:val="0D0D0D" w:themeColor="text1" w:themeTint="F2"/>
          <w:sz w:val="32"/>
          <w:szCs w:val="32"/>
          <w:highlight w:val="white"/>
          <w:lang w:val="en-GB"/>
        </w:rPr>
      </w:pPr>
    </w:p>
    <w:p w:rsidR="006D29C8" w:rsidRPr="00CD340E" w:rsidRDefault="00CD340E" w:rsidP="006D6E58">
      <w:pPr>
        <w:pStyle w:val="Normal1"/>
        <w:spacing w:line="360" w:lineRule="auto"/>
        <w:jc w:val="center"/>
        <w:rPr>
          <w:rFonts w:ascii="Times New Roman" w:eastAsia="Times New Roman" w:hAnsi="Times New Roman" w:cs="Times New Roman"/>
          <w:b/>
          <w:color w:val="0D0D0D" w:themeColor="text1" w:themeTint="F2"/>
          <w:sz w:val="32"/>
          <w:szCs w:val="32"/>
          <w:lang w:val="en-GB"/>
        </w:rPr>
      </w:pPr>
      <w:r w:rsidRPr="00CD340E">
        <w:rPr>
          <w:rFonts w:ascii="Times New Roman" w:eastAsia="Times New Roman" w:hAnsi="Times New Roman" w:cs="Times New Roman"/>
          <w:b/>
          <w:color w:val="0D0D0D" w:themeColor="text1" w:themeTint="F2"/>
          <w:sz w:val="32"/>
          <w:szCs w:val="32"/>
          <w:highlight w:val="white"/>
          <w:lang w:val="en-GB"/>
        </w:rPr>
        <w:t>HEALTH VARIATIONS</w:t>
      </w:r>
    </w:p>
    <w:p w:rsidR="006D29C8" w:rsidRPr="00CD340E" w:rsidRDefault="006D29C8">
      <w:pPr>
        <w:rPr>
          <w:rFonts w:ascii="Times New Roman" w:eastAsia="Times New Roman" w:hAnsi="Times New Roman" w:cs="Times New Roman"/>
          <w:color w:val="0D0D0D" w:themeColor="text1" w:themeTint="F2"/>
          <w:sz w:val="24"/>
          <w:szCs w:val="24"/>
          <w:lang w:val="en-GB"/>
        </w:rPr>
      </w:pPr>
      <w:r w:rsidRPr="00CD340E">
        <w:rPr>
          <w:rFonts w:ascii="Times New Roman" w:eastAsia="Times New Roman" w:hAnsi="Times New Roman" w:cs="Times New Roman"/>
          <w:color w:val="0D0D0D" w:themeColor="text1" w:themeTint="F2"/>
          <w:sz w:val="24"/>
          <w:szCs w:val="24"/>
          <w:lang w:val="en-GB"/>
        </w:rPr>
        <w:br w:type="page"/>
      </w:r>
    </w:p>
    <w:p w:rsidR="006D29C8" w:rsidRPr="00D4235B" w:rsidRDefault="006D29C8" w:rsidP="006D29C8">
      <w:pPr>
        <w:pStyle w:val="Normal1"/>
        <w:spacing w:line="360" w:lineRule="auto"/>
        <w:jc w:val="center"/>
        <w:rPr>
          <w:rFonts w:ascii="Times New Roman" w:eastAsia="Times New Roman" w:hAnsi="Times New Roman" w:cs="Times New Roman"/>
          <w:b/>
          <w:color w:val="0D0D0D" w:themeColor="text1" w:themeTint="F2"/>
          <w:sz w:val="28"/>
          <w:szCs w:val="24"/>
          <w:lang w:val="en-GB"/>
        </w:rPr>
      </w:pPr>
      <w:r w:rsidRPr="00D4235B">
        <w:rPr>
          <w:rFonts w:ascii="Times New Roman" w:eastAsia="Times New Roman" w:hAnsi="Times New Roman" w:cs="Times New Roman"/>
          <w:b/>
          <w:color w:val="0D0D0D" w:themeColor="text1" w:themeTint="F2"/>
          <w:sz w:val="28"/>
          <w:szCs w:val="24"/>
          <w:lang w:val="en-GB"/>
        </w:rPr>
        <w:lastRenderedPageBreak/>
        <w:t>Table of contents</w:t>
      </w:r>
    </w:p>
    <w:p w:rsidR="00BB2D12" w:rsidRPr="00A70DF2" w:rsidRDefault="00763D07" w:rsidP="00D4235B">
      <w:pPr>
        <w:pStyle w:val="TableofFigures"/>
        <w:tabs>
          <w:tab w:val="right" w:leader="dot" w:pos="9019"/>
        </w:tabs>
        <w:spacing w:line="360" w:lineRule="auto"/>
        <w:jc w:val="both"/>
        <w:rPr>
          <w:rFonts w:ascii="Times New Roman" w:eastAsiaTheme="minorEastAsia" w:hAnsi="Times New Roman" w:cs="Times New Roman"/>
          <w:noProof/>
          <w:color w:val="FF0000"/>
          <w:sz w:val="24"/>
          <w:szCs w:val="24"/>
        </w:rPr>
      </w:pPr>
      <w:r w:rsidRPr="00A70DF2">
        <w:rPr>
          <w:rFonts w:ascii="Times New Roman" w:hAnsi="Times New Roman" w:cs="Times New Roman"/>
          <w:color w:val="FF0000"/>
          <w:sz w:val="24"/>
          <w:szCs w:val="24"/>
          <w:lang w:val="en-GB"/>
        </w:rPr>
        <w:fldChar w:fldCharType="begin"/>
      </w:r>
      <w:r w:rsidR="006D29C8" w:rsidRPr="00A70DF2">
        <w:rPr>
          <w:rFonts w:ascii="Times New Roman" w:hAnsi="Times New Roman" w:cs="Times New Roman"/>
          <w:color w:val="FF0000"/>
          <w:sz w:val="24"/>
          <w:szCs w:val="24"/>
          <w:lang w:val="en-GB"/>
        </w:rPr>
        <w:instrText xml:space="preserve"> TOC \h \z \t "Heading 1" \c </w:instrText>
      </w:r>
      <w:r w:rsidRPr="00A70DF2">
        <w:rPr>
          <w:rFonts w:ascii="Times New Roman" w:hAnsi="Times New Roman" w:cs="Times New Roman"/>
          <w:color w:val="FF0000"/>
          <w:sz w:val="24"/>
          <w:szCs w:val="24"/>
          <w:lang w:val="en-GB"/>
        </w:rPr>
        <w:fldChar w:fldCharType="separate"/>
      </w:r>
      <w:hyperlink w:anchor="_Toc4684980" w:history="1">
        <w:r w:rsidR="00BB2D12" w:rsidRPr="00A70DF2">
          <w:rPr>
            <w:rStyle w:val="Hyperlink"/>
            <w:rFonts w:ascii="Times New Roman" w:hAnsi="Times New Roman" w:cs="Times New Roman"/>
            <w:noProof/>
            <w:color w:val="FF0000"/>
            <w:sz w:val="24"/>
            <w:szCs w:val="24"/>
            <w:lang w:val="en-GB"/>
          </w:rPr>
          <w:t>1. Explanation of the pathogenesis of ulcerative colitis, relating these developments to Eleanor’s clinical manifestations.</w:t>
        </w:r>
        <w:r w:rsidR="00BB2D12" w:rsidRPr="00A70DF2">
          <w:rPr>
            <w:rFonts w:ascii="Times New Roman" w:hAnsi="Times New Roman" w:cs="Times New Roman"/>
            <w:noProof/>
            <w:webHidden/>
            <w:color w:val="FF0000"/>
            <w:sz w:val="24"/>
            <w:szCs w:val="24"/>
          </w:rPr>
          <w:tab/>
        </w:r>
        <w:r w:rsidRPr="00A70DF2">
          <w:rPr>
            <w:rFonts w:ascii="Times New Roman" w:hAnsi="Times New Roman" w:cs="Times New Roman"/>
            <w:noProof/>
            <w:webHidden/>
            <w:color w:val="FF0000"/>
            <w:sz w:val="24"/>
            <w:szCs w:val="24"/>
          </w:rPr>
          <w:fldChar w:fldCharType="begin"/>
        </w:r>
        <w:r w:rsidR="00BB2D12" w:rsidRPr="00A70DF2">
          <w:rPr>
            <w:rFonts w:ascii="Times New Roman" w:hAnsi="Times New Roman" w:cs="Times New Roman"/>
            <w:noProof/>
            <w:webHidden/>
            <w:color w:val="FF0000"/>
            <w:sz w:val="24"/>
            <w:szCs w:val="24"/>
          </w:rPr>
          <w:instrText xml:space="preserve"> PAGEREF _Toc4684980 \h </w:instrText>
        </w:r>
        <w:r w:rsidRPr="00A70DF2">
          <w:rPr>
            <w:rFonts w:ascii="Times New Roman" w:hAnsi="Times New Roman" w:cs="Times New Roman"/>
            <w:noProof/>
            <w:webHidden/>
            <w:color w:val="FF0000"/>
            <w:sz w:val="24"/>
            <w:szCs w:val="24"/>
          </w:rPr>
        </w:r>
        <w:r w:rsidRPr="00A70DF2">
          <w:rPr>
            <w:rFonts w:ascii="Times New Roman" w:hAnsi="Times New Roman" w:cs="Times New Roman"/>
            <w:noProof/>
            <w:webHidden/>
            <w:color w:val="FF0000"/>
            <w:sz w:val="24"/>
            <w:szCs w:val="24"/>
          </w:rPr>
          <w:fldChar w:fldCharType="separate"/>
        </w:r>
        <w:r w:rsidR="00BB2D12" w:rsidRPr="00A70DF2">
          <w:rPr>
            <w:rFonts w:ascii="Times New Roman" w:hAnsi="Times New Roman" w:cs="Times New Roman"/>
            <w:noProof/>
            <w:webHidden/>
            <w:color w:val="FF0000"/>
            <w:sz w:val="24"/>
            <w:szCs w:val="24"/>
          </w:rPr>
          <w:t>2</w:t>
        </w:r>
        <w:r w:rsidRPr="00A70DF2">
          <w:rPr>
            <w:rFonts w:ascii="Times New Roman" w:hAnsi="Times New Roman" w:cs="Times New Roman"/>
            <w:noProof/>
            <w:webHidden/>
            <w:color w:val="FF0000"/>
            <w:sz w:val="24"/>
            <w:szCs w:val="24"/>
          </w:rPr>
          <w:fldChar w:fldCharType="end"/>
        </w:r>
      </w:hyperlink>
    </w:p>
    <w:p w:rsidR="00BB2D12" w:rsidRPr="00A70DF2" w:rsidRDefault="00763D07" w:rsidP="00D4235B">
      <w:pPr>
        <w:pStyle w:val="TableofFigures"/>
        <w:tabs>
          <w:tab w:val="right" w:leader="dot" w:pos="9019"/>
        </w:tabs>
        <w:spacing w:line="360" w:lineRule="auto"/>
        <w:jc w:val="both"/>
        <w:rPr>
          <w:rFonts w:ascii="Times New Roman" w:eastAsiaTheme="minorEastAsia" w:hAnsi="Times New Roman" w:cs="Times New Roman"/>
          <w:noProof/>
          <w:color w:val="FF0000"/>
          <w:sz w:val="24"/>
          <w:szCs w:val="24"/>
        </w:rPr>
      </w:pPr>
      <w:hyperlink w:anchor="_Toc4684981" w:history="1">
        <w:r w:rsidR="00BB2D12" w:rsidRPr="00A70DF2">
          <w:rPr>
            <w:rStyle w:val="Hyperlink"/>
            <w:rFonts w:ascii="Times New Roman" w:hAnsi="Times New Roman" w:cs="Times New Roman"/>
            <w:noProof/>
            <w:color w:val="FF0000"/>
            <w:sz w:val="24"/>
            <w:szCs w:val="24"/>
            <w:lang w:val="en-GB"/>
          </w:rPr>
          <w:t>2. Describing the clinical manifestations of ulcerative colitis</w:t>
        </w:r>
        <w:r w:rsidR="00BB2D12" w:rsidRPr="00A70DF2">
          <w:rPr>
            <w:rFonts w:ascii="Times New Roman" w:hAnsi="Times New Roman" w:cs="Times New Roman"/>
            <w:noProof/>
            <w:webHidden/>
            <w:color w:val="FF0000"/>
            <w:sz w:val="24"/>
            <w:szCs w:val="24"/>
          </w:rPr>
          <w:tab/>
        </w:r>
        <w:r w:rsidRPr="00A70DF2">
          <w:rPr>
            <w:rFonts w:ascii="Times New Roman" w:hAnsi="Times New Roman" w:cs="Times New Roman"/>
            <w:noProof/>
            <w:webHidden/>
            <w:color w:val="FF0000"/>
            <w:sz w:val="24"/>
            <w:szCs w:val="24"/>
          </w:rPr>
          <w:fldChar w:fldCharType="begin"/>
        </w:r>
        <w:r w:rsidR="00BB2D12" w:rsidRPr="00A70DF2">
          <w:rPr>
            <w:rFonts w:ascii="Times New Roman" w:hAnsi="Times New Roman" w:cs="Times New Roman"/>
            <w:noProof/>
            <w:webHidden/>
            <w:color w:val="FF0000"/>
            <w:sz w:val="24"/>
            <w:szCs w:val="24"/>
          </w:rPr>
          <w:instrText xml:space="preserve"> PAGEREF _Toc4684981 \h </w:instrText>
        </w:r>
        <w:r w:rsidRPr="00A70DF2">
          <w:rPr>
            <w:rFonts w:ascii="Times New Roman" w:hAnsi="Times New Roman" w:cs="Times New Roman"/>
            <w:noProof/>
            <w:webHidden/>
            <w:color w:val="FF0000"/>
            <w:sz w:val="24"/>
            <w:szCs w:val="24"/>
          </w:rPr>
        </w:r>
        <w:r w:rsidRPr="00A70DF2">
          <w:rPr>
            <w:rFonts w:ascii="Times New Roman" w:hAnsi="Times New Roman" w:cs="Times New Roman"/>
            <w:noProof/>
            <w:webHidden/>
            <w:color w:val="FF0000"/>
            <w:sz w:val="24"/>
            <w:szCs w:val="24"/>
          </w:rPr>
          <w:fldChar w:fldCharType="separate"/>
        </w:r>
        <w:r w:rsidR="00BB2D12" w:rsidRPr="00A70DF2">
          <w:rPr>
            <w:rFonts w:ascii="Times New Roman" w:hAnsi="Times New Roman" w:cs="Times New Roman"/>
            <w:noProof/>
            <w:webHidden/>
            <w:color w:val="FF0000"/>
            <w:sz w:val="24"/>
            <w:szCs w:val="24"/>
          </w:rPr>
          <w:t>2</w:t>
        </w:r>
        <w:r w:rsidRPr="00A70DF2">
          <w:rPr>
            <w:rFonts w:ascii="Times New Roman" w:hAnsi="Times New Roman" w:cs="Times New Roman"/>
            <w:noProof/>
            <w:webHidden/>
            <w:color w:val="FF0000"/>
            <w:sz w:val="24"/>
            <w:szCs w:val="24"/>
          </w:rPr>
          <w:fldChar w:fldCharType="end"/>
        </w:r>
      </w:hyperlink>
    </w:p>
    <w:p w:rsidR="00BB2D12" w:rsidRPr="00A70DF2" w:rsidRDefault="00763D07" w:rsidP="00D4235B">
      <w:pPr>
        <w:pStyle w:val="TableofFigures"/>
        <w:tabs>
          <w:tab w:val="right" w:leader="dot" w:pos="9019"/>
        </w:tabs>
        <w:spacing w:line="360" w:lineRule="auto"/>
        <w:jc w:val="both"/>
        <w:rPr>
          <w:rFonts w:ascii="Times New Roman" w:eastAsiaTheme="minorEastAsia" w:hAnsi="Times New Roman" w:cs="Times New Roman"/>
          <w:noProof/>
          <w:color w:val="FF0000"/>
          <w:sz w:val="24"/>
          <w:szCs w:val="24"/>
        </w:rPr>
      </w:pPr>
      <w:hyperlink w:anchor="_Toc4684982" w:history="1">
        <w:r w:rsidR="00BB2D12" w:rsidRPr="00A70DF2">
          <w:rPr>
            <w:rStyle w:val="Hyperlink"/>
            <w:rFonts w:ascii="Times New Roman" w:hAnsi="Times New Roman" w:cs="Times New Roman"/>
            <w:noProof/>
            <w:color w:val="FF0000"/>
            <w:sz w:val="24"/>
            <w:szCs w:val="24"/>
            <w:lang w:val="en-GB"/>
          </w:rPr>
          <w:t>3. Mechanism of action of sulfasalazine in relation to the treatment of ulcerative colitis.</w:t>
        </w:r>
        <w:r w:rsidR="00BB2D12" w:rsidRPr="00A70DF2">
          <w:rPr>
            <w:rFonts w:ascii="Times New Roman" w:hAnsi="Times New Roman" w:cs="Times New Roman"/>
            <w:noProof/>
            <w:webHidden/>
            <w:color w:val="FF0000"/>
            <w:sz w:val="24"/>
            <w:szCs w:val="24"/>
          </w:rPr>
          <w:tab/>
        </w:r>
        <w:r w:rsidRPr="00A70DF2">
          <w:rPr>
            <w:rFonts w:ascii="Times New Roman" w:hAnsi="Times New Roman" w:cs="Times New Roman"/>
            <w:noProof/>
            <w:webHidden/>
            <w:color w:val="FF0000"/>
            <w:sz w:val="24"/>
            <w:szCs w:val="24"/>
          </w:rPr>
          <w:fldChar w:fldCharType="begin"/>
        </w:r>
        <w:r w:rsidR="00BB2D12" w:rsidRPr="00A70DF2">
          <w:rPr>
            <w:rFonts w:ascii="Times New Roman" w:hAnsi="Times New Roman" w:cs="Times New Roman"/>
            <w:noProof/>
            <w:webHidden/>
            <w:color w:val="FF0000"/>
            <w:sz w:val="24"/>
            <w:szCs w:val="24"/>
          </w:rPr>
          <w:instrText xml:space="preserve"> PAGEREF _Toc4684982 \h </w:instrText>
        </w:r>
        <w:r w:rsidRPr="00A70DF2">
          <w:rPr>
            <w:rFonts w:ascii="Times New Roman" w:hAnsi="Times New Roman" w:cs="Times New Roman"/>
            <w:noProof/>
            <w:webHidden/>
            <w:color w:val="FF0000"/>
            <w:sz w:val="24"/>
            <w:szCs w:val="24"/>
          </w:rPr>
        </w:r>
        <w:r w:rsidRPr="00A70DF2">
          <w:rPr>
            <w:rFonts w:ascii="Times New Roman" w:hAnsi="Times New Roman" w:cs="Times New Roman"/>
            <w:noProof/>
            <w:webHidden/>
            <w:color w:val="FF0000"/>
            <w:sz w:val="24"/>
            <w:szCs w:val="24"/>
          </w:rPr>
          <w:fldChar w:fldCharType="separate"/>
        </w:r>
        <w:r w:rsidR="00BB2D12" w:rsidRPr="00A70DF2">
          <w:rPr>
            <w:rFonts w:ascii="Times New Roman" w:hAnsi="Times New Roman" w:cs="Times New Roman"/>
            <w:noProof/>
            <w:webHidden/>
            <w:color w:val="FF0000"/>
            <w:sz w:val="24"/>
            <w:szCs w:val="24"/>
          </w:rPr>
          <w:t>3</w:t>
        </w:r>
        <w:r w:rsidRPr="00A70DF2">
          <w:rPr>
            <w:rFonts w:ascii="Times New Roman" w:hAnsi="Times New Roman" w:cs="Times New Roman"/>
            <w:noProof/>
            <w:webHidden/>
            <w:color w:val="FF0000"/>
            <w:sz w:val="24"/>
            <w:szCs w:val="24"/>
          </w:rPr>
          <w:fldChar w:fldCharType="end"/>
        </w:r>
      </w:hyperlink>
    </w:p>
    <w:p w:rsidR="00BB2D12" w:rsidRPr="00A70DF2" w:rsidRDefault="00763D07" w:rsidP="00D4235B">
      <w:pPr>
        <w:pStyle w:val="TableofFigures"/>
        <w:tabs>
          <w:tab w:val="right" w:leader="dot" w:pos="9019"/>
        </w:tabs>
        <w:spacing w:line="360" w:lineRule="auto"/>
        <w:jc w:val="both"/>
        <w:rPr>
          <w:rFonts w:ascii="Times New Roman" w:eastAsiaTheme="minorEastAsia" w:hAnsi="Times New Roman" w:cs="Times New Roman"/>
          <w:noProof/>
          <w:color w:val="FF0000"/>
          <w:sz w:val="24"/>
          <w:szCs w:val="24"/>
        </w:rPr>
      </w:pPr>
      <w:hyperlink w:anchor="_Toc4684983" w:history="1">
        <w:r w:rsidR="00BB2D12" w:rsidRPr="00A70DF2">
          <w:rPr>
            <w:rStyle w:val="Hyperlink"/>
            <w:rFonts w:ascii="Times New Roman" w:hAnsi="Times New Roman" w:cs="Times New Roman"/>
            <w:noProof/>
            <w:color w:val="FF0000"/>
            <w:sz w:val="24"/>
            <w:szCs w:val="24"/>
            <w:lang w:val="en-GB"/>
          </w:rPr>
          <w:t>4. Describing the surgical procedure that Eleanor will experience</w:t>
        </w:r>
        <w:r w:rsidR="00BB2D12" w:rsidRPr="00A70DF2">
          <w:rPr>
            <w:rFonts w:ascii="Times New Roman" w:hAnsi="Times New Roman" w:cs="Times New Roman"/>
            <w:noProof/>
            <w:webHidden/>
            <w:color w:val="FF0000"/>
            <w:sz w:val="24"/>
            <w:szCs w:val="24"/>
          </w:rPr>
          <w:tab/>
        </w:r>
        <w:r w:rsidRPr="00A70DF2">
          <w:rPr>
            <w:rFonts w:ascii="Times New Roman" w:hAnsi="Times New Roman" w:cs="Times New Roman"/>
            <w:noProof/>
            <w:webHidden/>
            <w:color w:val="FF0000"/>
            <w:sz w:val="24"/>
            <w:szCs w:val="24"/>
          </w:rPr>
          <w:fldChar w:fldCharType="begin"/>
        </w:r>
        <w:r w:rsidR="00BB2D12" w:rsidRPr="00A70DF2">
          <w:rPr>
            <w:rFonts w:ascii="Times New Roman" w:hAnsi="Times New Roman" w:cs="Times New Roman"/>
            <w:noProof/>
            <w:webHidden/>
            <w:color w:val="FF0000"/>
            <w:sz w:val="24"/>
            <w:szCs w:val="24"/>
          </w:rPr>
          <w:instrText xml:space="preserve"> PAGEREF _Toc4684983 \h </w:instrText>
        </w:r>
        <w:r w:rsidRPr="00A70DF2">
          <w:rPr>
            <w:rFonts w:ascii="Times New Roman" w:hAnsi="Times New Roman" w:cs="Times New Roman"/>
            <w:noProof/>
            <w:webHidden/>
            <w:color w:val="FF0000"/>
            <w:sz w:val="24"/>
            <w:szCs w:val="24"/>
          </w:rPr>
        </w:r>
        <w:r w:rsidRPr="00A70DF2">
          <w:rPr>
            <w:rFonts w:ascii="Times New Roman" w:hAnsi="Times New Roman" w:cs="Times New Roman"/>
            <w:noProof/>
            <w:webHidden/>
            <w:color w:val="FF0000"/>
            <w:sz w:val="24"/>
            <w:szCs w:val="24"/>
          </w:rPr>
          <w:fldChar w:fldCharType="separate"/>
        </w:r>
        <w:r w:rsidR="00BB2D12" w:rsidRPr="00A70DF2">
          <w:rPr>
            <w:rFonts w:ascii="Times New Roman" w:hAnsi="Times New Roman" w:cs="Times New Roman"/>
            <w:noProof/>
            <w:webHidden/>
            <w:color w:val="FF0000"/>
            <w:sz w:val="24"/>
            <w:szCs w:val="24"/>
          </w:rPr>
          <w:t>3</w:t>
        </w:r>
        <w:r w:rsidRPr="00A70DF2">
          <w:rPr>
            <w:rFonts w:ascii="Times New Roman" w:hAnsi="Times New Roman" w:cs="Times New Roman"/>
            <w:noProof/>
            <w:webHidden/>
            <w:color w:val="FF0000"/>
            <w:sz w:val="24"/>
            <w:szCs w:val="24"/>
          </w:rPr>
          <w:fldChar w:fldCharType="end"/>
        </w:r>
      </w:hyperlink>
    </w:p>
    <w:p w:rsidR="00BB2D12" w:rsidRPr="00A70DF2" w:rsidRDefault="00763D07" w:rsidP="00D4235B">
      <w:pPr>
        <w:pStyle w:val="TableofFigures"/>
        <w:tabs>
          <w:tab w:val="right" w:leader="dot" w:pos="9019"/>
        </w:tabs>
        <w:spacing w:line="360" w:lineRule="auto"/>
        <w:jc w:val="both"/>
        <w:rPr>
          <w:rFonts w:ascii="Times New Roman" w:eastAsiaTheme="minorEastAsia" w:hAnsi="Times New Roman" w:cs="Times New Roman"/>
          <w:noProof/>
          <w:color w:val="FF0000"/>
          <w:sz w:val="24"/>
          <w:szCs w:val="24"/>
        </w:rPr>
      </w:pPr>
      <w:hyperlink w:anchor="_Toc4684984" w:history="1">
        <w:r w:rsidR="00BB2D12" w:rsidRPr="00A70DF2">
          <w:rPr>
            <w:rStyle w:val="Hyperlink"/>
            <w:rFonts w:ascii="Times New Roman" w:hAnsi="Times New Roman" w:cs="Times New Roman"/>
            <w:noProof/>
            <w:color w:val="FF0000"/>
            <w:sz w:val="24"/>
            <w:szCs w:val="24"/>
            <w:lang w:val="en-GB"/>
          </w:rPr>
          <w:t>5. The expected output from Eleanor’s ileostomy in the initial stage after the operation</w:t>
        </w:r>
        <w:r w:rsidR="00BB2D12" w:rsidRPr="00A70DF2">
          <w:rPr>
            <w:rFonts w:ascii="Times New Roman" w:hAnsi="Times New Roman" w:cs="Times New Roman"/>
            <w:noProof/>
            <w:webHidden/>
            <w:color w:val="FF0000"/>
            <w:sz w:val="24"/>
            <w:szCs w:val="24"/>
          </w:rPr>
          <w:tab/>
        </w:r>
        <w:r w:rsidRPr="00A70DF2">
          <w:rPr>
            <w:rFonts w:ascii="Times New Roman" w:hAnsi="Times New Roman" w:cs="Times New Roman"/>
            <w:noProof/>
            <w:webHidden/>
            <w:color w:val="FF0000"/>
            <w:sz w:val="24"/>
            <w:szCs w:val="24"/>
          </w:rPr>
          <w:fldChar w:fldCharType="begin"/>
        </w:r>
        <w:r w:rsidR="00BB2D12" w:rsidRPr="00A70DF2">
          <w:rPr>
            <w:rFonts w:ascii="Times New Roman" w:hAnsi="Times New Roman" w:cs="Times New Roman"/>
            <w:noProof/>
            <w:webHidden/>
            <w:color w:val="FF0000"/>
            <w:sz w:val="24"/>
            <w:szCs w:val="24"/>
          </w:rPr>
          <w:instrText xml:space="preserve"> PAGEREF _Toc4684984 \h </w:instrText>
        </w:r>
        <w:r w:rsidRPr="00A70DF2">
          <w:rPr>
            <w:rFonts w:ascii="Times New Roman" w:hAnsi="Times New Roman" w:cs="Times New Roman"/>
            <w:noProof/>
            <w:webHidden/>
            <w:color w:val="FF0000"/>
            <w:sz w:val="24"/>
            <w:szCs w:val="24"/>
          </w:rPr>
        </w:r>
        <w:r w:rsidRPr="00A70DF2">
          <w:rPr>
            <w:rFonts w:ascii="Times New Roman" w:hAnsi="Times New Roman" w:cs="Times New Roman"/>
            <w:noProof/>
            <w:webHidden/>
            <w:color w:val="FF0000"/>
            <w:sz w:val="24"/>
            <w:szCs w:val="24"/>
          </w:rPr>
          <w:fldChar w:fldCharType="separate"/>
        </w:r>
        <w:r w:rsidR="00BB2D12" w:rsidRPr="00A70DF2">
          <w:rPr>
            <w:rFonts w:ascii="Times New Roman" w:hAnsi="Times New Roman" w:cs="Times New Roman"/>
            <w:noProof/>
            <w:webHidden/>
            <w:color w:val="FF0000"/>
            <w:sz w:val="24"/>
            <w:szCs w:val="24"/>
          </w:rPr>
          <w:t>4</w:t>
        </w:r>
        <w:r w:rsidRPr="00A70DF2">
          <w:rPr>
            <w:rFonts w:ascii="Times New Roman" w:hAnsi="Times New Roman" w:cs="Times New Roman"/>
            <w:noProof/>
            <w:webHidden/>
            <w:color w:val="FF0000"/>
            <w:sz w:val="24"/>
            <w:szCs w:val="24"/>
          </w:rPr>
          <w:fldChar w:fldCharType="end"/>
        </w:r>
      </w:hyperlink>
    </w:p>
    <w:p w:rsidR="00BB2D12" w:rsidRPr="00A70DF2" w:rsidRDefault="00763D07" w:rsidP="00D4235B">
      <w:pPr>
        <w:pStyle w:val="TableofFigures"/>
        <w:tabs>
          <w:tab w:val="right" w:leader="dot" w:pos="9019"/>
        </w:tabs>
        <w:spacing w:line="360" w:lineRule="auto"/>
        <w:jc w:val="both"/>
        <w:rPr>
          <w:rFonts w:ascii="Times New Roman" w:eastAsiaTheme="minorEastAsia" w:hAnsi="Times New Roman" w:cs="Times New Roman"/>
          <w:noProof/>
          <w:color w:val="FF0000"/>
          <w:sz w:val="24"/>
          <w:szCs w:val="24"/>
        </w:rPr>
      </w:pPr>
      <w:hyperlink w:anchor="_Toc4684985" w:history="1">
        <w:r w:rsidR="00BB2D12" w:rsidRPr="00A70DF2">
          <w:rPr>
            <w:rStyle w:val="Hyperlink"/>
            <w:rFonts w:ascii="Times New Roman" w:hAnsi="Times New Roman" w:cs="Times New Roman"/>
            <w:noProof/>
            <w:color w:val="FF0000"/>
            <w:sz w:val="24"/>
            <w:szCs w:val="24"/>
            <w:lang w:val="en-GB"/>
          </w:rPr>
          <w:t>6. Discussing the dietary advice for Eleanor promoting comfort and eliminating risk for</w:t>
        </w:r>
        <w:r w:rsidR="00BB2D12" w:rsidRPr="00A70DF2">
          <w:rPr>
            <w:rFonts w:ascii="Times New Roman" w:hAnsi="Times New Roman" w:cs="Times New Roman"/>
            <w:noProof/>
            <w:webHidden/>
            <w:color w:val="FF0000"/>
            <w:sz w:val="24"/>
            <w:szCs w:val="24"/>
          </w:rPr>
          <w:tab/>
        </w:r>
        <w:r w:rsidRPr="00A70DF2">
          <w:rPr>
            <w:rFonts w:ascii="Times New Roman" w:hAnsi="Times New Roman" w:cs="Times New Roman"/>
            <w:noProof/>
            <w:webHidden/>
            <w:color w:val="FF0000"/>
            <w:sz w:val="24"/>
            <w:szCs w:val="24"/>
          </w:rPr>
          <w:fldChar w:fldCharType="begin"/>
        </w:r>
        <w:r w:rsidR="00BB2D12" w:rsidRPr="00A70DF2">
          <w:rPr>
            <w:rFonts w:ascii="Times New Roman" w:hAnsi="Times New Roman" w:cs="Times New Roman"/>
            <w:noProof/>
            <w:webHidden/>
            <w:color w:val="FF0000"/>
            <w:sz w:val="24"/>
            <w:szCs w:val="24"/>
          </w:rPr>
          <w:instrText xml:space="preserve"> PAGEREF _Toc4684985 \h </w:instrText>
        </w:r>
        <w:r w:rsidRPr="00A70DF2">
          <w:rPr>
            <w:rFonts w:ascii="Times New Roman" w:hAnsi="Times New Roman" w:cs="Times New Roman"/>
            <w:noProof/>
            <w:webHidden/>
            <w:color w:val="FF0000"/>
            <w:sz w:val="24"/>
            <w:szCs w:val="24"/>
          </w:rPr>
        </w:r>
        <w:r w:rsidRPr="00A70DF2">
          <w:rPr>
            <w:rFonts w:ascii="Times New Roman" w:hAnsi="Times New Roman" w:cs="Times New Roman"/>
            <w:noProof/>
            <w:webHidden/>
            <w:color w:val="FF0000"/>
            <w:sz w:val="24"/>
            <w:szCs w:val="24"/>
          </w:rPr>
          <w:fldChar w:fldCharType="separate"/>
        </w:r>
        <w:r w:rsidR="00BB2D12" w:rsidRPr="00A70DF2">
          <w:rPr>
            <w:rFonts w:ascii="Times New Roman" w:hAnsi="Times New Roman" w:cs="Times New Roman"/>
            <w:noProof/>
            <w:webHidden/>
            <w:color w:val="FF0000"/>
            <w:sz w:val="24"/>
            <w:szCs w:val="24"/>
          </w:rPr>
          <w:t>4</w:t>
        </w:r>
        <w:r w:rsidRPr="00A70DF2">
          <w:rPr>
            <w:rFonts w:ascii="Times New Roman" w:hAnsi="Times New Roman" w:cs="Times New Roman"/>
            <w:noProof/>
            <w:webHidden/>
            <w:color w:val="FF0000"/>
            <w:sz w:val="24"/>
            <w:szCs w:val="24"/>
          </w:rPr>
          <w:fldChar w:fldCharType="end"/>
        </w:r>
      </w:hyperlink>
    </w:p>
    <w:p w:rsidR="00BB2D12" w:rsidRPr="00A70DF2" w:rsidRDefault="00763D07" w:rsidP="00D4235B">
      <w:pPr>
        <w:pStyle w:val="TableofFigures"/>
        <w:tabs>
          <w:tab w:val="right" w:leader="dot" w:pos="9019"/>
        </w:tabs>
        <w:spacing w:line="360" w:lineRule="auto"/>
        <w:jc w:val="both"/>
        <w:rPr>
          <w:rFonts w:ascii="Times New Roman" w:eastAsiaTheme="minorEastAsia" w:hAnsi="Times New Roman" w:cs="Times New Roman"/>
          <w:noProof/>
          <w:color w:val="FF0000"/>
          <w:sz w:val="24"/>
          <w:szCs w:val="24"/>
        </w:rPr>
      </w:pPr>
      <w:hyperlink w:anchor="_Toc4684986" w:history="1">
        <w:r w:rsidR="00BB2D12" w:rsidRPr="00A70DF2">
          <w:rPr>
            <w:rStyle w:val="Hyperlink"/>
            <w:rFonts w:ascii="Times New Roman" w:hAnsi="Times New Roman" w:cs="Times New Roman"/>
            <w:noProof/>
            <w:color w:val="FF0000"/>
            <w:sz w:val="24"/>
            <w:szCs w:val="24"/>
            <w:lang w:val="en-GB"/>
          </w:rPr>
          <w:t>Conclusion</w:t>
        </w:r>
        <w:r w:rsidR="00BB2D12" w:rsidRPr="00A70DF2">
          <w:rPr>
            <w:rFonts w:ascii="Times New Roman" w:hAnsi="Times New Roman" w:cs="Times New Roman"/>
            <w:noProof/>
            <w:webHidden/>
            <w:color w:val="FF0000"/>
            <w:sz w:val="24"/>
            <w:szCs w:val="24"/>
          </w:rPr>
          <w:tab/>
        </w:r>
        <w:r w:rsidRPr="00A70DF2">
          <w:rPr>
            <w:rFonts w:ascii="Times New Roman" w:hAnsi="Times New Roman" w:cs="Times New Roman"/>
            <w:noProof/>
            <w:webHidden/>
            <w:color w:val="FF0000"/>
            <w:sz w:val="24"/>
            <w:szCs w:val="24"/>
          </w:rPr>
          <w:fldChar w:fldCharType="begin"/>
        </w:r>
        <w:r w:rsidR="00BB2D12" w:rsidRPr="00A70DF2">
          <w:rPr>
            <w:rFonts w:ascii="Times New Roman" w:hAnsi="Times New Roman" w:cs="Times New Roman"/>
            <w:noProof/>
            <w:webHidden/>
            <w:color w:val="FF0000"/>
            <w:sz w:val="24"/>
            <w:szCs w:val="24"/>
          </w:rPr>
          <w:instrText xml:space="preserve"> PAGEREF _Toc4684986 \h </w:instrText>
        </w:r>
        <w:r w:rsidRPr="00A70DF2">
          <w:rPr>
            <w:rFonts w:ascii="Times New Roman" w:hAnsi="Times New Roman" w:cs="Times New Roman"/>
            <w:noProof/>
            <w:webHidden/>
            <w:color w:val="FF0000"/>
            <w:sz w:val="24"/>
            <w:szCs w:val="24"/>
          </w:rPr>
        </w:r>
        <w:r w:rsidRPr="00A70DF2">
          <w:rPr>
            <w:rFonts w:ascii="Times New Roman" w:hAnsi="Times New Roman" w:cs="Times New Roman"/>
            <w:noProof/>
            <w:webHidden/>
            <w:color w:val="FF0000"/>
            <w:sz w:val="24"/>
            <w:szCs w:val="24"/>
          </w:rPr>
          <w:fldChar w:fldCharType="separate"/>
        </w:r>
        <w:r w:rsidR="00BB2D12" w:rsidRPr="00A70DF2">
          <w:rPr>
            <w:rFonts w:ascii="Times New Roman" w:hAnsi="Times New Roman" w:cs="Times New Roman"/>
            <w:noProof/>
            <w:webHidden/>
            <w:color w:val="FF0000"/>
            <w:sz w:val="24"/>
            <w:szCs w:val="24"/>
          </w:rPr>
          <w:t>5</w:t>
        </w:r>
        <w:r w:rsidRPr="00A70DF2">
          <w:rPr>
            <w:rFonts w:ascii="Times New Roman" w:hAnsi="Times New Roman" w:cs="Times New Roman"/>
            <w:noProof/>
            <w:webHidden/>
            <w:color w:val="FF0000"/>
            <w:sz w:val="24"/>
            <w:szCs w:val="24"/>
          </w:rPr>
          <w:fldChar w:fldCharType="end"/>
        </w:r>
      </w:hyperlink>
    </w:p>
    <w:p w:rsidR="00581D66" w:rsidRPr="00CD340E" w:rsidRDefault="00763D07" w:rsidP="00D4235B">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A70DF2">
        <w:rPr>
          <w:rFonts w:ascii="Times New Roman" w:hAnsi="Times New Roman" w:cs="Times New Roman"/>
          <w:color w:val="FF0000"/>
          <w:sz w:val="24"/>
          <w:szCs w:val="24"/>
          <w:lang w:val="en-GB"/>
        </w:rPr>
        <w:fldChar w:fldCharType="end"/>
      </w:r>
      <w:r w:rsidR="00FF44A3" w:rsidRPr="00CD340E">
        <w:rPr>
          <w:rFonts w:ascii="Times New Roman" w:hAnsi="Times New Roman" w:cs="Times New Roman"/>
          <w:color w:val="000000" w:themeColor="text1"/>
          <w:sz w:val="24"/>
          <w:szCs w:val="24"/>
          <w:lang w:val="en-GB"/>
        </w:rPr>
        <w:br w:type="page"/>
      </w:r>
    </w:p>
    <w:p w:rsidR="00581D66" w:rsidRPr="00CD340E" w:rsidRDefault="00FF44A3" w:rsidP="006D29C8">
      <w:pPr>
        <w:pStyle w:val="Heading1"/>
        <w:rPr>
          <w:highlight w:val="white"/>
          <w:lang w:val="en-GB"/>
        </w:rPr>
      </w:pPr>
      <w:bookmarkStart w:id="0" w:name="_Toc4684980"/>
      <w:r w:rsidRPr="00CD340E">
        <w:rPr>
          <w:highlight w:val="white"/>
          <w:lang w:val="en-GB"/>
        </w:rPr>
        <w:lastRenderedPageBreak/>
        <w:t>1. Explanation of the pathogenesis of ulcerative</w:t>
      </w:r>
      <w:r w:rsidR="001D31E0" w:rsidRPr="00CD340E">
        <w:rPr>
          <w:highlight w:val="white"/>
          <w:lang w:val="en-GB"/>
        </w:rPr>
        <w:t xml:space="preserve"> colitis, r</w:t>
      </w:r>
      <w:r w:rsidRPr="00CD340E">
        <w:rPr>
          <w:highlight w:val="white"/>
          <w:lang w:val="en-GB"/>
        </w:rPr>
        <w:t>elating these developments to Eleanor’s clinical manifestations</w:t>
      </w:r>
      <w:bookmarkEnd w:id="0"/>
    </w:p>
    <w:p w:rsidR="00C15E73" w:rsidRDefault="00C15E73" w:rsidP="00C15E73">
      <w:pPr>
        <w:pStyle w:val="Normal1"/>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 xml:space="preserve">At present, ulcerative colitis and Crohn’s disease are not diagnosed by simple pathology tests. However, these tests are important as they can be supportive of diagnosis </w:t>
      </w:r>
      <w:r w:rsidR="00BB2D12">
        <w:rPr>
          <w:rFonts w:ascii="Times New Roman" w:eastAsia="Times New Roman" w:hAnsi="Times New Roman" w:cs="Times New Roman"/>
          <w:color w:val="FF0000"/>
          <w:sz w:val="24"/>
          <w:szCs w:val="24"/>
          <w:highlight w:val="white"/>
          <w:lang w:val="en-GB"/>
        </w:rPr>
        <w:t>and</w:t>
      </w:r>
      <w:r>
        <w:rPr>
          <w:rFonts w:ascii="Times New Roman" w:eastAsia="Times New Roman" w:hAnsi="Times New Roman" w:cs="Times New Roman"/>
          <w:color w:val="FF0000"/>
          <w:sz w:val="24"/>
          <w:szCs w:val="24"/>
          <w:highlight w:val="white"/>
          <w:lang w:val="en-GB"/>
        </w:rPr>
        <w:t xml:space="preserve"> </w:t>
      </w:r>
      <w:r w:rsidR="00BB2D12">
        <w:rPr>
          <w:rFonts w:ascii="Times New Roman" w:eastAsia="Times New Roman" w:hAnsi="Times New Roman" w:cs="Times New Roman"/>
          <w:color w:val="FF0000"/>
          <w:sz w:val="24"/>
          <w:szCs w:val="24"/>
          <w:highlight w:val="white"/>
          <w:lang w:val="en-GB"/>
        </w:rPr>
        <w:t xml:space="preserve">can </w:t>
      </w:r>
      <w:r>
        <w:rPr>
          <w:rFonts w:ascii="Times New Roman" w:eastAsia="Times New Roman" w:hAnsi="Times New Roman" w:cs="Times New Roman"/>
          <w:color w:val="FF0000"/>
          <w:sz w:val="24"/>
          <w:szCs w:val="24"/>
          <w:highlight w:val="white"/>
          <w:lang w:val="en-GB"/>
        </w:rPr>
        <w:t>be used to monitor the activities of the disease. They determine the effectiveness of the medicines and monitor the complications that are associated with the medicines. Routine for IBD includes</w:t>
      </w:r>
    </w:p>
    <w:p w:rsidR="00C15E73" w:rsidRDefault="00C15E73" w:rsidP="00C15E73">
      <w:pPr>
        <w:pStyle w:val="Normal1"/>
        <w:numPr>
          <w:ilvl w:val="0"/>
          <w:numId w:val="3"/>
        </w:numPr>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Complete blood count for detecting any infection and anaemia</w:t>
      </w:r>
    </w:p>
    <w:p w:rsidR="00C15E73" w:rsidRDefault="00C15E73" w:rsidP="00C15E73">
      <w:pPr>
        <w:pStyle w:val="Normal1"/>
        <w:numPr>
          <w:ilvl w:val="0"/>
          <w:numId w:val="3"/>
        </w:numPr>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Markers for inflammation such as Erythrocyte Sedimentation Rate (ESR) and C-reactive protein</w:t>
      </w:r>
    </w:p>
    <w:p w:rsidR="00C15E73" w:rsidRDefault="00C15E73" w:rsidP="00C15E73">
      <w:pPr>
        <w:pStyle w:val="Normal1"/>
        <w:numPr>
          <w:ilvl w:val="0"/>
          <w:numId w:val="3"/>
        </w:numPr>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 xml:space="preserve">Liver function tests for determining the problems in liver and bile duct, which are occasionally seen in few people with Crohn’s ulcerative colitis. Some medications are used for treating </w:t>
      </w:r>
      <w:r w:rsidR="00BB2D12">
        <w:rPr>
          <w:rFonts w:ascii="Times New Roman" w:eastAsia="Times New Roman" w:hAnsi="Times New Roman" w:cs="Times New Roman"/>
          <w:color w:val="FF0000"/>
          <w:sz w:val="24"/>
          <w:szCs w:val="24"/>
          <w:highlight w:val="white"/>
          <w:lang w:val="en-GB"/>
        </w:rPr>
        <w:t>IBD, which</w:t>
      </w:r>
      <w:r>
        <w:rPr>
          <w:rFonts w:ascii="Times New Roman" w:eastAsia="Times New Roman" w:hAnsi="Times New Roman" w:cs="Times New Roman"/>
          <w:color w:val="FF0000"/>
          <w:sz w:val="24"/>
          <w:szCs w:val="24"/>
          <w:highlight w:val="white"/>
          <w:lang w:val="en-GB"/>
        </w:rPr>
        <w:t xml:space="preserve"> are associated with the abnormalities in liver and are hence required to be monitored on a regular basis.</w:t>
      </w:r>
    </w:p>
    <w:p w:rsidR="00C15E73" w:rsidRDefault="00C15E73" w:rsidP="00C15E73">
      <w:pPr>
        <w:pStyle w:val="Normal1"/>
        <w:numPr>
          <w:ilvl w:val="0"/>
          <w:numId w:val="3"/>
        </w:numPr>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Electrolyte panels</w:t>
      </w:r>
      <w:r w:rsidR="00BB2D12">
        <w:rPr>
          <w:rFonts w:ascii="Times New Roman" w:eastAsia="Times New Roman" w:hAnsi="Times New Roman" w:cs="Times New Roman"/>
          <w:color w:val="FF0000"/>
          <w:sz w:val="24"/>
          <w:szCs w:val="24"/>
          <w:highlight w:val="white"/>
          <w:lang w:val="en-GB"/>
        </w:rPr>
        <w:t xml:space="preserve"> can be used</w:t>
      </w:r>
      <w:r>
        <w:rPr>
          <w:rFonts w:ascii="Times New Roman" w:eastAsia="Times New Roman" w:hAnsi="Times New Roman" w:cs="Times New Roman"/>
          <w:color w:val="FF0000"/>
          <w:sz w:val="24"/>
          <w:szCs w:val="24"/>
          <w:highlight w:val="white"/>
          <w:lang w:val="en-GB"/>
        </w:rPr>
        <w:t xml:space="preserve"> for measuring levels of some </w:t>
      </w:r>
      <w:r w:rsidR="00BB2D12">
        <w:rPr>
          <w:rFonts w:ascii="Times New Roman" w:eastAsia="Times New Roman" w:hAnsi="Times New Roman" w:cs="Times New Roman"/>
          <w:color w:val="FF0000"/>
          <w:sz w:val="24"/>
          <w:szCs w:val="24"/>
          <w:highlight w:val="white"/>
          <w:lang w:val="en-GB"/>
        </w:rPr>
        <w:t>minerals, which</w:t>
      </w:r>
      <w:r>
        <w:rPr>
          <w:rFonts w:ascii="Times New Roman" w:eastAsia="Times New Roman" w:hAnsi="Times New Roman" w:cs="Times New Roman"/>
          <w:color w:val="FF0000"/>
          <w:sz w:val="24"/>
          <w:szCs w:val="24"/>
          <w:highlight w:val="white"/>
          <w:lang w:val="en-GB"/>
        </w:rPr>
        <w:t xml:space="preserve"> can be associated with IBD-associated diarrhoea.</w:t>
      </w:r>
    </w:p>
    <w:p w:rsidR="00C15E73" w:rsidRPr="0005552D" w:rsidRDefault="00C15E73" w:rsidP="00C15E73">
      <w:pPr>
        <w:pStyle w:val="Normal1"/>
        <w:numPr>
          <w:ilvl w:val="0"/>
          <w:numId w:val="3"/>
        </w:numPr>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Vitamin B-</w:t>
      </w:r>
      <w:r w:rsidR="00BB2D12">
        <w:rPr>
          <w:rFonts w:ascii="Times New Roman" w:eastAsia="Times New Roman" w:hAnsi="Times New Roman" w:cs="Times New Roman"/>
          <w:color w:val="FF0000"/>
          <w:sz w:val="24"/>
          <w:szCs w:val="24"/>
          <w:highlight w:val="white"/>
          <w:lang w:val="en-GB"/>
        </w:rPr>
        <w:t>12, which can be low if the small intestine</w:t>
      </w:r>
      <w:r>
        <w:rPr>
          <w:rFonts w:ascii="Times New Roman" w:eastAsia="Times New Roman" w:hAnsi="Times New Roman" w:cs="Times New Roman"/>
          <w:color w:val="FF0000"/>
          <w:sz w:val="24"/>
          <w:szCs w:val="24"/>
          <w:highlight w:val="white"/>
          <w:lang w:val="en-GB"/>
        </w:rPr>
        <w:t xml:space="preserve"> is not working properly and not absorbing nutrients due to Crohn’s disease.</w:t>
      </w:r>
    </w:p>
    <w:p w:rsidR="0005552D" w:rsidRPr="0005552D" w:rsidRDefault="00C15E73" w:rsidP="00C15E73">
      <w:pPr>
        <w:pStyle w:val="Normal1"/>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I</w:t>
      </w:r>
      <w:r w:rsidR="00114725">
        <w:rPr>
          <w:rFonts w:ascii="Times New Roman" w:eastAsia="Times New Roman" w:hAnsi="Times New Roman" w:cs="Times New Roman"/>
          <w:color w:val="FF0000"/>
          <w:sz w:val="24"/>
          <w:szCs w:val="24"/>
          <w:highlight w:val="white"/>
          <w:lang w:val="en-GB"/>
        </w:rPr>
        <w:t>nitial tests which were conducted for Eleanor Rigby obtained</w:t>
      </w:r>
      <w:r w:rsidR="0005552D">
        <w:rPr>
          <w:rFonts w:ascii="Times New Roman" w:eastAsia="Times New Roman" w:hAnsi="Times New Roman" w:cs="Times New Roman"/>
          <w:color w:val="FF0000"/>
          <w:sz w:val="24"/>
          <w:szCs w:val="24"/>
          <w:highlight w:val="white"/>
          <w:lang w:val="en-GB"/>
        </w:rPr>
        <w:t xml:space="preserve"> the results in which Haemoglobin, Haematocrit, and white cell count was found to be 87 g/L, 25.3% and 14.8×10</w:t>
      </w:r>
      <w:r w:rsidR="0005552D">
        <w:rPr>
          <w:rFonts w:ascii="Times New Roman" w:eastAsia="Times New Roman" w:hAnsi="Times New Roman" w:cs="Times New Roman"/>
          <w:color w:val="FF0000"/>
          <w:sz w:val="24"/>
          <w:szCs w:val="24"/>
          <w:highlight w:val="white"/>
          <w:vertAlign w:val="superscript"/>
          <w:lang w:val="en-GB"/>
        </w:rPr>
        <w:t>9</w:t>
      </w:r>
      <w:r w:rsidR="0005552D">
        <w:rPr>
          <w:rFonts w:ascii="Times New Roman" w:eastAsia="Times New Roman" w:hAnsi="Times New Roman" w:cs="Times New Roman"/>
          <w:color w:val="FF0000"/>
          <w:sz w:val="24"/>
          <w:szCs w:val="24"/>
          <w:highlight w:val="white"/>
          <w:lang w:val="en-GB"/>
        </w:rPr>
        <w:t xml:space="preserve">/L respectively. The serum protein, serum albumin, erythrocyte sedimentation rate and C - reactive protein was found to be 44g/L, 25g/L, 27mm/hour and 28mg/dl respectively. </w:t>
      </w: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 xml:space="preserve">There is a strong association between the major histocompatibility complex and to ulcerative colitis since the region consists of </w:t>
      </w:r>
      <w:r w:rsidR="001D31E0" w:rsidRPr="00CD340E">
        <w:rPr>
          <w:rFonts w:ascii="Times New Roman" w:eastAsia="Times New Roman" w:hAnsi="Times New Roman" w:cs="Times New Roman"/>
          <w:color w:val="0D0D0D" w:themeColor="text1" w:themeTint="F2"/>
          <w:sz w:val="24"/>
          <w:szCs w:val="24"/>
          <w:highlight w:val="white"/>
          <w:lang w:val="en-GB"/>
        </w:rPr>
        <w:t>immune-</w:t>
      </w:r>
      <w:r w:rsidRPr="00CD340E">
        <w:rPr>
          <w:rFonts w:ascii="Times New Roman" w:eastAsia="Times New Roman" w:hAnsi="Times New Roman" w:cs="Times New Roman"/>
          <w:color w:val="0D0D0D" w:themeColor="text1" w:themeTint="F2"/>
          <w:sz w:val="24"/>
          <w:szCs w:val="24"/>
          <w:highlight w:val="white"/>
          <w:lang w:val="en-GB"/>
        </w:rPr>
        <w:t>regulatory genes such as the leukocytes HLA, tumour necrosis factor TNF alpha and cytokines</w:t>
      </w:r>
      <w:r w:rsidR="00D02A5E" w:rsidRPr="00CD340E">
        <w:rPr>
          <w:rFonts w:ascii="Times New Roman" w:eastAsia="Times New Roman" w:hAnsi="Times New Roman" w:cs="Times New Roman"/>
          <w:color w:val="0D0D0D" w:themeColor="text1" w:themeTint="F2"/>
          <w:sz w:val="24"/>
          <w:szCs w:val="24"/>
          <w:highlight w:val="white"/>
          <w:lang w:val="en-GB"/>
        </w:rPr>
        <w:t xml:space="preserve"> (</w:t>
      </w:r>
      <w:r w:rsidR="00D02A5E" w:rsidRPr="00CD340E">
        <w:rPr>
          <w:rFonts w:ascii="Times New Roman" w:hAnsi="Times New Roman" w:cs="Times New Roman"/>
          <w:color w:val="0D0D0D" w:themeColor="text1" w:themeTint="F2"/>
          <w:sz w:val="24"/>
          <w:szCs w:val="24"/>
          <w:shd w:val="clear" w:color="auto" w:fill="FFFFFF"/>
          <w:lang w:val="en-GB"/>
        </w:rPr>
        <w:t xml:space="preserve">Moayyedi </w:t>
      </w:r>
      <w:r w:rsidR="00D02A5E" w:rsidRPr="00CD340E">
        <w:rPr>
          <w:rFonts w:ascii="Times New Roman" w:hAnsi="Times New Roman" w:cs="Times New Roman"/>
          <w:i/>
          <w:color w:val="0D0D0D" w:themeColor="text1" w:themeTint="F2"/>
          <w:sz w:val="24"/>
          <w:szCs w:val="24"/>
          <w:shd w:val="clear" w:color="auto" w:fill="FFFFFF"/>
          <w:lang w:val="en-GB"/>
        </w:rPr>
        <w:t>et al</w:t>
      </w:r>
      <w:r w:rsidR="00D02A5E" w:rsidRPr="00CD340E">
        <w:rPr>
          <w:rFonts w:ascii="Times New Roman" w:hAnsi="Times New Roman" w:cs="Times New Roman"/>
          <w:color w:val="0D0D0D" w:themeColor="text1" w:themeTint="F2"/>
          <w:sz w:val="24"/>
          <w:szCs w:val="24"/>
          <w:shd w:val="clear" w:color="auto" w:fill="FFFFFF"/>
          <w:lang w:val="en-GB"/>
        </w:rPr>
        <w:t>. 2015)</w:t>
      </w:r>
      <w:r w:rsidRPr="00CD340E">
        <w:rPr>
          <w:rFonts w:ascii="Times New Roman" w:eastAsia="Times New Roman" w:hAnsi="Times New Roman" w:cs="Times New Roman"/>
          <w:color w:val="0D0D0D" w:themeColor="text1" w:themeTint="F2"/>
          <w:sz w:val="24"/>
          <w:szCs w:val="24"/>
          <w:highlight w:val="white"/>
          <w:lang w:val="en-GB"/>
        </w:rPr>
        <w:t xml:space="preserve">. The HLA-DRB locus is the probable detector of corticosteroid-dependent disease. The IBD on chromosome 5 q1 is known to be associated with both ulcerative colitis and Chron's disease. </w:t>
      </w:r>
      <w:r w:rsidR="003A78D2" w:rsidRPr="00CD340E">
        <w:rPr>
          <w:rFonts w:ascii="Times New Roman" w:eastAsia="Times New Roman" w:hAnsi="Times New Roman" w:cs="Times New Roman"/>
          <w:color w:val="0D0D0D" w:themeColor="text1" w:themeTint="F2"/>
          <w:sz w:val="24"/>
          <w:szCs w:val="24"/>
          <w:highlight w:val="white"/>
          <w:lang w:val="en-GB"/>
        </w:rPr>
        <w:t>IL 12, which is a regulator of interleukin IL 23, and IL 12 share the p40 subunit</w:t>
      </w:r>
      <w:r w:rsidRPr="00CD340E">
        <w:rPr>
          <w:rFonts w:ascii="Times New Roman" w:eastAsia="Times New Roman" w:hAnsi="Times New Roman" w:cs="Times New Roman"/>
          <w:color w:val="0D0D0D" w:themeColor="text1" w:themeTint="F2"/>
          <w:sz w:val="24"/>
          <w:szCs w:val="24"/>
          <w:highlight w:val="white"/>
          <w:lang w:val="en-GB"/>
        </w:rPr>
        <w:t xml:space="preserve">. The differentiation of immature T cells is affected by the </w:t>
      </w:r>
      <w:r w:rsidR="003A78D2" w:rsidRPr="00CD340E">
        <w:rPr>
          <w:rFonts w:ascii="Times New Roman" w:eastAsia="Times New Roman" w:hAnsi="Times New Roman" w:cs="Times New Roman"/>
          <w:color w:val="0D0D0D" w:themeColor="text1" w:themeTint="F2"/>
          <w:sz w:val="24"/>
          <w:szCs w:val="24"/>
          <w:highlight w:val="white"/>
          <w:lang w:val="en-GB"/>
        </w:rPr>
        <w:t>two-interleukin</w:t>
      </w:r>
      <w:r w:rsidRPr="00CD340E">
        <w:rPr>
          <w:rFonts w:ascii="Times New Roman" w:eastAsia="Times New Roman" w:hAnsi="Times New Roman" w:cs="Times New Roman"/>
          <w:color w:val="0D0D0D" w:themeColor="text1" w:themeTint="F2"/>
          <w:sz w:val="24"/>
          <w:szCs w:val="24"/>
          <w:highlight w:val="white"/>
          <w:lang w:val="en-GB"/>
        </w:rPr>
        <w:t xml:space="preserve"> moieties. Then T cell is differentiated into </w:t>
      </w:r>
      <w:r w:rsidR="003A78D2" w:rsidRPr="00CD340E">
        <w:rPr>
          <w:rFonts w:ascii="Times New Roman" w:eastAsia="Times New Roman" w:hAnsi="Times New Roman" w:cs="Times New Roman"/>
          <w:color w:val="0D0D0D" w:themeColor="text1" w:themeTint="F2"/>
          <w:sz w:val="24"/>
          <w:szCs w:val="24"/>
          <w:highlight w:val="white"/>
          <w:lang w:val="en-GB"/>
        </w:rPr>
        <w:t>effectors</w:t>
      </w:r>
      <w:r w:rsidRPr="00CD340E">
        <w:rPr>
          <w:rFonts w:ascii="Times New Roman" w:eastAsia="Times New Roman" w:hAnsi="Times New Roman" w:cs="Times New Roman"/>
          <w:color w:val="0D0D0D" w:themeColor="text1" w:themeTint="F2"/>
          <w:sz w:val="24"/>
          <w:szCs w:val="24"/>
          <w:highlight w:val="white"/>
          <w:lang w:val="en-GB"/>
        </w:rPr>
        <w:t xml:space="preserve"> helper cells or </w:t>
      </w:r>
      <w:r w:rsidR="003A78D2" w:rsidRPr="00CD340E">
        <w:rPr>
          <w:rFonts w:ascii="Times New Roman" w:eastAsia="Times New Roman" w:hAnsi="Times New Roman" w:cs="Times New Roman"/>
          <w:color w:val="0D0D0D" w:themeColor="text1" w:themeTint="F2"/>
          <w:sz w:val="24"/>
          <w:szCs w:val="24"/>
          <w:highlight w:val="white"/>
          <w:lang w:val="en-GB"/>
        </w:rPr>
        <w:t>Th17, which</w:t>
      </w:r>
      <w:r w:rsidRPr="00CD340E">
        <w:rPr>
          <w:rFonts w:ascii="Times New Roman" w:eastAsia="Times New Roman" w:hAnsi="Times New Roman" w:cs="Times New Roman"/>
          <w:color w:val="0D0D0D" w:themeColor="text1" w:themeTint="F2"/>
          <w:sz w:val="24"/>
          <w:szCs w:val="24"/>
          <w:highlight w:val="white"/>
          <w:lang w:val="en-GB"/>
        </w:rPr>
        <w:t xml:space="preserve"> plays a significant role in pathogenesis.</w:t>
      </w:r>
    </w:p>
    <w:p w:rsidR="00581D66" w:rsidRDefault="001D31E0" w:rsidP="006D29C8">
      <w:pPr>
        <w:pStyle w:val="Heading1"/>
        <w:rPr>
          <w:highlight w:val="white"/>
          <w:lang w:val="en-GB"/>
        </w:rPr>
      </w:pPr>
      <w:bookmarkStart w:id="1" w:name="_Toc4684981"/>
      <w:r w:rsidRPr="00CD340E">
        <w:rPr>
          <w:highlight w:val="white"/>
          <w:lang w:val="en-GB"/>
        </w:rPr>
        <w:t>2. Describing</w:t>
      </w:r>
      <w:r w:rsidR="00FF44A3" w:rsidRPr="00CD340E">
        <w:rPr>
          <w:highlight w:val="white"/>
          <w:lang w:val="en-GB"/>
        </w:rPr>
        <w:t xml:space="preserve"> the clinical manifestations of ulcerative colitis</w:t>
      </w:r>
      <w:bookmarkEnd w:id="1"/>
    </w:p>
    <w:p w:rsidR="00114725" w:rsidRPr="00114725" w:rsidRDefault="00114725" w:rsidP="00114725">
      <w:pPr>
        <w:pStyle w:val="Normal1"/>
        <w:rPr>
          <w:color w:val="FF0000"/>
          <w:highlight w:val="white"/>
          <w:lang w:val="en-GB"/>
        </w:rPr>
      </w:pP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The clinical manifestations experienced by Eleanor Rigby are as follows</w:t>
      </w:r>
    </w:p>
    <w:p w:rsidR="00581D66" w:rsidRPr="00CD340E" w:rsidRDefault="0003448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b/>
          <w:color w:val="0D0D0D" w:themeColor="text1" w:themeTint="F2"/>
          <w:sz w:val="24"/>
          <w:szCs w:val="24"/>
          <w:highlight w:val="white"/>
          <w:lang w:val="en-GB"/>
        </w:rPr>
        <w:lastRenderedPageBreak/>
        <w:t>Diarrhoea</w:t>
      </w:r>
      <w:r w:rsidR="00FF44A3" w:rsidRPr="00CD340E">
        <w:rPr>
          <w:rFonts w:ascii="Times New Roman" w:eastAsia="Times New Roman" w:hAnsi="Times New Roman" w:cs="Times New Roman"/>
          <w:b/>
          <w:color w:val="0D0D0D" w:themeColor="text1" w:themeTint="F2"/>
          <w:sz w:val="24"/>
          <w:szCs w:val="24"/>
          <w:highlight w:val="white"/>
          <w:lang w:val="en-GB"/>
        </w:rPr>
        <w:t>:</w:t>
      </w:r>
      <w:r w:rsidR="00FF44A3" w:rsidRPr="00CD340E">
        <w:rPr>
          <w:rFonts w:ascii="Times New Roman" w:eastAsia="Times New Roman" w:hAnsi="Times New Roman" w:cs="Times New Roman"/>
          <w:color w:val="0D0D0D" w:themeColor="text1" w:themeTint="F2"/>
          <w:sz w:val="24"/>
          <w:szCs w:val="24"/>
          <w:highlight w:val="white"/>
          <w:lang w:val="en-GB"/>
        </w:rPr>
        <w:t xml:space="preserve"> As intestine considers every ingested material as foreign the immune cells want to elicit an immune response as soon they receive an antigenic response. Stool usually contains ruptured cells from the large intestine and blood cells.</w:t>
      </w: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b/>
          <w:color w:val="0D0D0D" w:themeColor="text1" w:themeTint="F2"/>
          <w:sz w:val="24"/>
          <w:szCs w:val="24"/>
          <w:highlight w:val="white"/>
          <w:lang w:val="en-GB"/>
        </w:rPr>
        <w:t>Abdominal cramping:</w:t>
      </w:r>
      <w:r w:rsidRPr="00CD340E">
        <w:rPr>
          <w:rFonts w:ascii="Times New Roman" w:eastAsia="Times New Roman" w:hAnsi="Times New Roman" w:cs="Times New Roman"/>
          <w:color w:val="0D0D0D" w:themeColor="text1" w:themeTint="F2"/>
          <w:sz w:val="24"/>
          <w:szCs w:val="24"/>
          <w:highlight w:val="white"/>
          <w:lang w:val="en-GB"/>
        </w:rPr>
        <w:t xml:space="preserve"> Since the immune cells are most reactive and there is severe inflammation in the </w:t>
      </w:r>
      <w:r w:rsidR="003A78D2" w:rsidRPr="00CD340E">
        <w:rPr>
          <w:rFonts w:ascii="Times New Roman" w:eastAsia="Times New Roman" w:hAnsi="Times New Roman" w:cs="Times New Roman"/>
          <w:color w:val="0D0D0D" w:themeColor="text1" w:themeTint="F2"/>
          <w:sz w:val="24"/>
          <w:szCs w:val="24"/>
          <w:highlight w:val="white"/>
          <w:lang w:val="en-GB"/>
        </w:rPr>
        <w:t>intestine,</w:t>
      </w:r>
      <w:r w:rsidRPr="00CD340E">
        <w:rPr>
          <w:rFonts w:ascii="Times New Roman" w:eastAsia="Times New Roman" w:hAnsi="Times New Roman" w:cs="Times New Roman"/>
          <w:color w:val="0D0D0D" w:themeColor="text1" w:themeTint="F2"/>
          <w:sz w:val="24"/>
          <w:szCs w:val="24"/>
          <w:highlight w:val="white"/>
          <w:lang w:val="en-GB"/>
        </w:rPr>
        <w:t xml:space="preserve"> due to the accumulation of white blood cells </w:t>
      </w:r>
      <w:r w:rsidR="001D31E0" w:rsidRPr="00CD340E">
        <w:rPr>
          <w:rFonts w:ascii="Times New Roman" w:eastAsia="Times New Roman" w:hAnsi="Times New Roman" w:cs="Times New Roman"/>
          <w:color w:val="0D0D0D" w:themeColor="text1" w:themeTint="F2"/>
          <w:sz w:val="24"/>
          <w:szCs w:val="24"/>
          <w:highlight w:val="white"/>
          <w:lang w:val="en-GB"/>
        </w:rPr>
        <w:t>in Eleanor</w:t>
      </w:r>
      <w:r w:rsidRPr="00CD340E">
        <w:rPr>
          <w:rFonts w:ascii="Times New Roman" w:eastAsia="Times New Roman" w:hAnsi="Times New Roman" w:cs="Times New Roman"/>
          <w:color w:val="0D0D0D" w:themeColor="text1" w:themeTint="F2"/>
          <w:sz w:val="24"/>
          <w:szCs w:val="24"/>
          <w:highlight w:val="white"/>
          <w:lang w:val="en-GB"/>
        </w:rPr>
        <w:t xml:space="preserve"> Rigby. Therefore </w:t>
      </w:r>
      <w:r w:rsidR="001D31E0" w:rsidRPr="00CD340E">
        <w:rPr>
          <w:rFonts w:ascii="Times New Roman" w:eastAsia="Times New Roman" w:hAnsi="Times New Roman" w:cs="Times New Roman"/>
          <w:color w:val="0D0D0D" w:themeColor="text1" w:themeTint="F2"/>
          <w:sz w:val="24"/>
          <w:szCs w:val="24"/>
          <w:highlight w:val="white"/>
          <w:lang w:val="en-GB"/>
        </w:rPr>
        <w:t>Eleanor</w:t>
      </w:r>
      <w:r w:rsidRPr="00CD340E">
        <w:rPr>
          <w:rFonts w:ascii="Times New Roman" w:eastAsia="Times New Roman" w:hAnsi="Times New Roman" w:cs="Times New Roman"/>
          <w:color w:val="0D0D0D" w:themeColor="text1" w:themeTint="F2"/>
          <w:sz w:val="24"/>
          <w:szCs w:val="24"/>
          <w:highlight w:val="white"/>
          <w:lang w:val="en-GB"/>
        </w:rPr>
        <w:t xml:space="preserve"> experienced abdominal pain because her condition was quite severe and chronic</w:t>
      </w:r>
      <w:r w:rsidR="00694893" w:rsidRPr="00CD340E">
        <w:rPr>
          <w:rFonts w:ascii="Times New Roman" w:eastAsia="Times New Roman" w:hAnsi="Times New Roman" w:cs="Times New Roman"/>
          <w:color w:val="0D0D0D" w:themeColor="text1" w:themeTint="F2"/>
          <w:sz w:val="24"/>
          <w:szCs w:val="24"/>
          <w:highlight w:val="white"/>
          <w:lang w:val="en-GB"/>
        </w:rPr>
        <w:t xml:space="preserve"> (</w:t>
      </w:r>
      <w:r w:rsidR="00694893" w:rsidRPr="00CD340E">
        <w:rPr>
          <w:rFonts w:ascii="Times New Roman" w:hAnsi="Times New Roman" w:cs="Times New Roman"/>
          <w:color w:val="0D0D0D" w:themeColor="text1" w:themeTint="F2"/>
          <w:sz w:val="24"/>
          <w:szCs w:val="24"/>
          <w:shd w:val="clear" w:color="auto" w:fill="FFFFFF"/>
          <w:lang w:val="en-GB"/>
        </w:rPr>
        <w:t xml:space="preserve">Rossen </w:t>
      </w:r>
      <w:r w:rsidR="00694893" w:rsidRPr="00CD340E">
        <w:rPr>
          <w:rFonts w:ascii="Times New Roman" w:hAnsi="Times New Roman" w:cs="Times New Roman"/>
          <w:i/>
          <w:color w:val="0D0D0D" w:themeColor="text1" w:themeTint="F2"/>
          <w:sz w:val="24"/>
          <w:szCs w:val="24"/>
          <w:shd w:val="clear" w:color="auto" w:fill="FFFFFF"/>
          <w:lang w:val="en-GB"/>
        </w:rPr>
        <w:t>et al</w:t>
      </w:r>
      <w:r w:rsidR="00694893" w:rsidRPr="00CD340E">
        <w:rPr>
          <w:rFonts w:ascii="Times New Roman" w:hAnsi="Times New Roman" w:cs="Times New Roman"/>
          <w:color w:val="0D0D0D" w:themeColor="text1" w:themeTint="F2"/>
          <w:sz w:val="24"/>
          <w:szCs w:val="24"/>
          <w:shd w:val="clear" w:color="auto" w:fill="FFFFFF"/>
          <w:lang w:val="en-GB"/>
        </w:rPr>
        <w:t>. 2018)</w:t>
      </w:r>
      <w:r w:rsidRPr="00CD340E">
        <w:rPr>
          <w:rFonts w:ascii="Times New Roman" w:eastAsia="Times New Roman" w:hAnsi="Times New Roman" w:cs="Times New Roman"/>
          <w:color w:val="0D0D0D" w:themeColor="text1" w:themeTint="F2"/>
          <w:sz w:val="24"/>
          <w:szCs w:val="24"/>
          <w:highlight w:val="white"/>
          <w:lang w:val="en-GB"/>
        </w:rPr>
        <w:t>.</w:t>
      </w: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b/>
          <w:color w:val="0D0D0D" w:themeColor="text1" w:themeTint="F2"/>
          <w:sz w:val="24"/>
          <w:szCs w:val="24"/>
          <w:highlight w:val="white"/>
          <w:lang w:val="en-GB"/>
        </w:rPr>
        <w:t>Rectal bleeding:</w:t>
      </w:r>
      <w:r w:rsidRPr="00CD340E">
        <w:rPr>
          <w:rFonts w:ascii="Times New Roman" w:eastAsia="Times New Roman" w:hAnsi="Times New Roman" w:cs="Times New Roman"/>
          <w:color w:val="0D0D0D" w:themeColor="text1" w:themeTint="F2"/>
          <w:sz w:val="24"/>
          <w:szCs w:val="24"/>
          <w:highlight w:val="white"/>
          <w:lang w:val="en-GB"/>
        </w:rPr>
        <w:t xml:space="preserve"> The inflammatory cells are attracted to the site of infection where the cytokines are released. The inflammatory site of the colon develops injury and the </w:t>
      </w:r>
      <w:r w:rsidR="001D31E0" w:rsidRPr="00CD340E">
        <w:rPr>
          <w:rFonts w:ascii="Times New Roman" w:eastAsia="Times New Roman" w:hAnsi="Times New Roman" w:cs="Times New Roman"/>
          <w:color w:val="0D0D0D" w:themeColor="text1" w:themeTint="F2"/>
          <w:sz w:val="24"/>
          <w:szCs w:val="24"/>
          <w:highlight w:val="white"/>
          <w:lang w:val="en-GB"/>
        </w:rPr>
        <w:t>pressure generated on the ulcers makes</w:t>
      </w:r>
      <w:r w:rsidRPr="00CD340E">
        <w:rPr>
          <w:rFonts w:ascii="Times New Roman" w:eastAsia="Times New Roman" w:hAnsi="Times New Roman" w:cs="Times New Roman"/>
          <w:color w:val="0D0D0D" w:themeColor="text1" w:themeTint="F2"/>
          <w:sz w:val="24"/>
          <w:szCs w:val="24"/>
          <w:highlight w:val="white"/>
          <w:lang w:val="en-GB"/>
        </w:rPr>
        <w:t xml:space="preserve"> it bleed more.</w:t>
      </w: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b/>
          <w:color w:val="0D0D0D" w:themeColor="text1" w:themeTint="F2"/>
          <w:sz w:val="24"/>
          <w:szCs w:val="24"/>
          <w:highlight w:val="white"/>
          <w:lang w:val="en-GB"/>
        </w:rPr>
        <w:t>Urge to defecate:</w:t>
      </w:r>
      <w:r w:rsidRPr="00CD340E">
        <w:rPr>
          <w:rFonts w:ascii="Times New Roman" w:eastAsia="Times New Roman" w:hAnsi="Times New Roman" w:cs="Times New Roman"/>
          <w:color w:val="0D0D0D" w:themeColor="text1" w:themeTint="F2"/>
          <w:sz w:val="24"/>
          <w:szCs w:val="24"/>
          <w:highlight w:val="white"/>
          <w:lang w:val="en-GB"/>
        </w:rPr>
        <w:t xml:space="preserve"> As a result of the frequent urge to defecation, Eleanor Rigby lost her weight. The immune system of the lady worked to eliminate the foreign material from the body as a result of frequent defecation.</w:t>
      </w:r>
    </w:p>
    <w:p w:rsidR="00581D66" w:rsidRPr="00CD340E" w:rsidRDefault="001D31E0" w:rsidP="006D29C8">
      <w:pPr>
        <w:pStyle w:val="Heading1"/>
        <w:rPr>
          <w:highlight w:val="white"/>
          <w:lang w:val="en-GB"/>
        </w:rPr>
      </w:pPr>
      <w:bookmarkStart w:id="2" w:name="_Toc4684982"/>
      <w:r w:rsidRPr="00CD340E">
        <w:rPr>
          <w:highlight w:val="white"/>
          <w:lang w:val="en-GB"/>
        </w:rPr>
        <w:t>3. Mechanism</w:t>
      </w:r>
      <w:r w:rsidR="00FF44A3" w:rsidRPr="00CD340E">
        <w:rPr>
          <w:highlight w:val="white"/>
          <w:lang w:val="en-GB"/>
        </w:rPr>
        <w:t xml:space="preserve"> of action of sulfasalazine in relation to the treatment of ulcerative colitis</w:t>
      </w:r>
      <w:bookmarkEnd w:id="2"/>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 xml:space="preserve"> Sulfasalazine is used in the treatment of ulcerative colitis because this drug is well absorbed in jejunum when administered orally, then it passes down the colon and gets reduced by a bacterial enzyme to sulfapyridine derivative</w:t>
      </w:r>
      <w:r w:rsidR="00392362" w:rsidRPr="00CD340E">
        <w:rPr>
          <w:rFonts w:ascii="Times New Roman" w:eastAsia="Times New Roman" w:hAnsi="Times New Roman" w:cs="Times New Roman"/>
          <w:color w:val="0D0D0D" w:themeColor="text1" w:themeTint="F2"/>
          <w:sz w:val="24"/>
          <w:szCs w:val="24"/>
          <w:highlight w:val="white"/>
          <w:lang w:val="en-GB"/>
        </w:rPr>
        <w:t xml:space="preserve"> (</w:t>
      </w:r>
      <w:r w:rsidR="00392362" w:rsidRPr="00CD340E">
        <w:rPr>
          <w:rFonts w:ascii="Times New Roman" w:hAnsi="Times New Roman" w:cs="Times New Roman"/>
          <w:color w:val="0D0D0D" w:themeColor="text1" w:themeTint="F2"/>
          <w:sz w:val="24"/>
          <w:szCs w:val="24"/>
          <w:shd w:val="clear" w:color="auto" w:fill="FFFFFF"/>
          <w:lang w:val="en-GB"/>
        </w:rPr>
        <w:t xml:space="preserve">Sandborn </w:t>
      </w:r>
      <w:r w:rsidR="00392362" w:rsidRPr="00CD340E">
        <w:rPr>
          <w:rFonts w:ascii="Times New Roman" w:hAnsi="Times New Roman" w:cs="Times New Roman"/>
          <w:i/>
          <w:color w:val="0D0D0D" w:themeColor="text1" w:themeTint="F2"/>
          <w:sz w:val="24"/>
          <w:szCs w:val="24"/>
          <w:shd w:val="clear" w:color="auto" w:fill="FFFFFF"/>
          <w:lang w:val="en-GB"/>
        </w:rPr>
        <w:t>et al</w:t>
      </w:r>
      <w:r w:rsidR="00392362" w:rsidRPr="00CD340E">
        <w:rPr>
          <w:rFonts w:ascii="Times New Roman" w:hAnsi="Times New Roman" w:cs="Times New Roman"/>
          <w:color w:val="0D0D0D" w:themeColor="text1" w:themeTint="F2"/>
          <w:sz w:val="24"/>
          <w:szCs w:val="24"/>
          <w:shd w:val="clear" w:color="auto" w:fill="FFFFFF"/>
          <w:lang w:val="en-GB"/>
        </w:rPr>
        <w:t>. 2016)</w:t>
      </w:r>
      <w:r w:rsidRPr="00CD340E">
        <w:rPr>
          <w:rFonts w:ascii="Times New Roman" w:eastAsia="Times New Roman" w:hAnsi="Times New Roman" w:cs="Times New Roman"/>
          <w:color w:val="0D0D0D" w:themeColor="text1" w:themeTint="F2"/>
          <w:sz w:val="24"/>
          <w:szCs w:val="24"/>
          <w:highlight w:val="white"/>
          <w:lang w:val="en-GB"/>
        </w:rPr>
        <w:t xml:space="preserve">. A large quantity is excreted in bile with a minute quantity </w:t>
      </w:r>
      <w:r w:rsidR="00CB01DC" w:rsidRPr="00CD340E">
        <w:rPr>
          <w:rFonts w:ascii="Times New Roman" w:eastAsia="Times New Roman" w:hAnsi="Times New Roman" w:cs="Times New Roman"/>
          <w:color w:val="0D0D0D" w:themeColor="text1" w:themeTint="F2"/>
          <w:sz w:val="24"/>
          <w:szCs w:val="24"/>
          <w:highlight w:val="white"/>
          <w:lang w:val="en-GB"/>
        </w:rPr>
        <w:t>excreting</w:t>
      </w:r>
      <w:r w:rsidRPr="00CD340E">
        <w:rPr>
          <w:rFonts w:ascii="Times New Roman" w:eastAsia="Times New Roman" w:hAnsi="Times New Roman" w:cs="Times New Roman"/>
          <w:color w:val="0D0D0D" w:themeColor="text1" w:themeTint="F2"/>
          <w:sz w:val="24"/>
          <w:szCs w:val="24"/>
          <w:highlight w:val="white"/>
          <w:lang w:val="en-GB"/>
        </w:rPr>
        <w:t xml:space="preserve"> in urine. However, a by-product formed in the reaction is 5-</w:t>
      </w:r>
      <w:r w:rsidR="00CB1B44" w:rsidRPr="00CD340E">
        <w:rPr>
          <w:rFonts w:ascii="Times New Roman" w:eastAsia="Times New Roman" w:hAnsi="Times New Roman" w:cs="Times New Roman"/>
          <w:color w:val="0D0D0D" w:themeColor="text1" w:themeTint="F2"/>
          <w:sz w:val="24"/>
          <w:szCs w:val="24"/>
          <w:highlight w:val="white"/>
          <w:lang w:val="en-GB"/>
        </w:rPr>
        <w:t>ASA, which is least,</w:t>
      </w:r>
      <w:r w:rsidRPr="00CD340E">
        <w:rPr>
          <w:rFonts w:ascii="Times New Roman" w:eastAsia="Times New Roman" w:hAnsi="Times New Roman" w:cs="Times New Roman"/>
          <w:color w:val="0D0D0D" w:themeColor="text1" w:themeTint="F2"/>
          <w:sz w:val="24"/>
          <w:szCs w:val="24"/>
          <w:highlight w:val="white"/>
          <w:lang w:val="en-GB"/>
        </w:rPr>
        <w:t xml:space="preserve"> absorbed in the colon after it is metabolised in the liver. The efficacy of sulfasalazine is affected by 5- ASA but has some side effects that are experienced by the patient post-treatment. Eleanor also experienced the side effects in terms of weight loss and feeling of tiredness.</w:t>
      </w:r>
    </w:p>
    <w:p w:rsidR="00581D66" w:rsidRPr="00CD340E" w:rsidRDefault="006D29C8" w:rsidP="006D29C8">
      <w:pPr>
        <w:pStyle w:val="Heading1"/>
        <w:rPr>
          <w:highlight w:val="white"/>
          <w:lang w:val="en-GB"/>
        </w:rPr>
      </w:pPr>
      <w:bookmarkStart w:id="3" w:name="_Toc4684983"/>
      <w:r w:rsidRPr="00CD340E">
        <w:rPr>
          <w:highlight w:val="white"/>
          <w:lang w:val="en-GB"/>
        </w:rPr>
        <w:t>4. Describing</w:t>
      </w:r>
      <w:r w:rsidR="00FF44A3" w:rsidRPr="00CD340E">
        <w:rPr>
          <w:highlight w:val="white"/>
          <w:lang w:val="en-GB"/>
        </w:rPr>
        <w:t xml:space="preserve"> the surgical procedure that Eleanor will experience</w:t>
      </w:r>
      <w:bookmarkEnd w:id="3"/>
    </w:p>
    <w:p w:rsidR="00151472" w:rsidRPr="00151472" w:rsidRDefault="00151472" w:rsidP="00A12A82">
      <w:pPr>
        <w:pStyle w:val="Normal1"/>
        <w:spacing w:line="360" w:lineRule="auto"/>
        <w:jc w:val="both"/>
        <w:rPr>
          <w:rFonts w:ascii="Times New Roman" w:eastAsia="Times New Roman" w:hAnsi="Times New Roman" w:cs="Times New Roman"/>
          <w:color w:val="FF0000"/>
          <w:sz w:val="24"/>
          <w:szCs w:val="24"/>
          <w:highlight w:val="white"/>
          <w:lang w:val="en-GB"/>
        </w:rPr>
      </w:pPr>
      <w:r>
        <w:rPr>
          <w:rFonts w:ascii="Times New Roman" w:eastAsia="Times New Roman" w:hAnsi="Times New Roman" w:cs="Times New Roman"/>
          <w:color w:val="FF0000"/>
          <w:sz w:val="24"/>
          <w:szCs w:val="24"/>
          <w:highlight w:val="white"/>
          <w:lang w:val="en-GB"/>
        </w:rPr>
        <w:t>As soon as a patient is admitted in a healthcare facility and before he is taken for the surgery, the healthcare professional monitors the Blood pressure, Heart rates, respirations per minute, temperature of the body, level of SaO2 in the atmosphere, his weight and height for evaluating any risks in the body of patient before surgery. The preliminary observations for Eleanor stated that his Blood Pressure level, PR and respirations were 105/60, 120 beats per minute and 20 breaths per minute respectively. The temperature of Eleanor was 37.6 and room air consisted of 98% of SaO</w:t>
      </w:r>
      <w:r>
        <w:rPr>
          <w:rFonts w:ascii="Times New Roman" w:eastAsia="Times New Roman" w:hAnsi="Times New Roman" w:cs="Times New Roman"/>
          <w:color w:val="FF0000"/>
          <w:sz w:val="24"/>
          <w:szCs w:val="24"/>
          <w:highlight w:val="white"/>
          <w:vertAlign w:val="subscript"/>
          <w:lang w:val="en-GB"/>
        </w:rPr>
        <w:t>2</w:t>
      </w:r>
      <w:r>
        <w:rPr>
          <w:rFonts w:ascii="Times New Roman" w:eastAsia="Times New Roman" w:hAnsi="Times New Roman" w:cs="Times New Roman"/>
          <w:color w:val="FF0000"/>
          <w:sz w:val="24"/>
          <w:szCs w:val="24"/>
          <w:highlight w:val="white"/>
          <w:lang w:val="en-GB"/>
        </w:rPr>
        <w:t>. The weight and height of Eleanor were 52kg and 162cms respectively.</w:t>
      </w: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lastRenderedPageBreak/>
        <w:t>Elenor will undergo surgery for proctocolectomy with ileal pouch formation followed by temporary ileostomy</w:t>
      </w: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The procedure that will be applied on Eleanor will preserve her anal part allowing the patient to experience regular bowel habits. The surgeon will remove the injured part of Eleanor along with the interior part of her rectum where the outer muscle will stay intact. The surgeon will make an external pouch attached to the ileum to the inside of the rectum. Eleanor will store her waste in that pouch which will be passed through the rectum in the usual manner. Eleanor might experience the bowel movement to be watery and more frequent than usual procedure and there can be a serious complication arising from the pouch. This type of medical condition is called pouchitis</w:t>
      </w:r>
      <w:r w:rsidR="009A7998" w:rsidRPr="00CD340E">
        <w:rPr>
          <w:rFonts w:ascii="Times New Roman" w:eastAsia="Times New Roman" w:hAnsi="Times New Roman" w:cs="Times New Roman"/>
          <w:color w:val="0D0D0D" w:themeColor="text1" w:themeTint="F2"/>
          <w:sz w:val="24"/>
          <w:szCs w:val="24"/>
          <w:highlight w:val="white"/>
          <w:lang w:val="en-GB"/>
        </w:rPr>
        <w:t xml:space="preserve"> (</w:t>
      </w:r>
      <w:r w:rsidR="009A7998" w:rsidRPr="00CD340E">
        <w:rPr>
          <w:rFonts w:ascii="Times New Roman" w:hAnsi="Times New Roman" w:cs="Times New Roman"/>
          <w:color w:val="0D0D0D" w:themeColor="text1" w:themeTint="F2"/>
          <w:sz w:val="24"/>
          <w:szCs w:val="24"/>
          <w:shd w:val="clear" w:color="auto" w:fill="FFFFFF"/>
          <w:lang w:val="en-GB"/>
        </w:rPr>
        <w:t xml:space="preserve">Torres </w:t>
      </w:r>
      <w:r w:rsidR="009A7998" w:rsidRPr="00CD340E">
        <w:rPr>
          <w:rFonts w:ascii="Times New Roman" w:hAnsi="Times New Roman" w:cs="Times New Roman"/>
          <w:i/>
          <w:color w:val="0D0D0D" w:themeColor="text1" w:themeTint="F2"/>
          <w:sz w:val="24"/>
          <w:szCs w:val="24"/>
          <w:shd w:val="clear" w:color="auto" w:fill="FFFFFF"/>
          <w:lang w:val="en-GB"/>
        </w:rPr>
        <w:t>et al.</w:t>
      </w:r>
      <w:r w:rsidR="009A7998" w:rsidRPr="00CD340E">
        <w:rPr>
          <w:rFonts w:ascii="Times New Roman" w:hAnsi="Times New Roman" w:cs="Times New Roman"/>
          <w:color w:val="0D0D0D" w:themeColor="text1" w:themeTint="F2"/>
          <w:sz w:val="24"/>
          <w:szCs w:val="24"/>
          <w:shd w:val="clear" w:color="auto" w:fill="FFFFFF"/>
          <w:lang w:val="en-GB"/>
        </w:rPr>
        <w:t xml:space="preserve"> 2017)</w:t>
      </w:r>
      <w:r w:rsidRPr="00CD340E">
        <w:rPr>
          <w:rFonts w:ascii="Times New Roman" w:eastAsia="Times New Roman" w:hAnsi="Times New Roman" w:cs="Times New Roman"/>
          <w:color w:val="0D0D0D" w:themeColor="text1" w:themeTint="F2"/>
          <w:sz w:val="24"/>
          <w:szCs w:val="24"/>
          <w:highlight w:val="white"/>
          <w:lang w:val="en-GB"/>
        </w:rPr>
        <w:t>.</w:t>
      </w:r>
    </w:p>
    <w:p w:rsidR="00581D66" w:rsidRPr="00CD340E" w:rsidRDefault="00CB01DC" w:rsidP="006D29C8">
      <w:pPr>
        <w:pStyle w:val="Heading1"/>
        <w:rPr>
          <w:highlight w:val="white"/>
          <w:lang w:val="en-GB"/>
        </w:rPr>
      </w:pPr>
      <w:bookmarkStart w:id="4" w:name="_Toc4684984"/>
      <w:r w:rsidRPr="00CD340E">
        <w:rPr>
          <w:highlight w:val="white"/>
          <w:lang w:val="en-GB"/>
        </w:rPr>
        <w:t>5. The</w:t>
      </w:r>
      <w:r w:rsidR="00FF44A3" w:rsidRPr="00CD340E">
        <w:rPr>
          <w:highlight w:val="white"/>
          <w:lang w:val="en-GB"/>
        </w:rPr>
        <w:t xml:space="preserve"> expected output from Eleanor’s ileostomy in the initial stage after the operation</w:t>
      </w:r>
      <w:bookmarkEnd w:id="4"/>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 xml:space="preserve">After ileostomy procedure is </w:t>
      </w:r>
      <w:r w:rsidR="00CB1B44" w:rsidRPr="00CD340E">
        <w:rPr>
          <w:rFonts w:ascii="Times New Roman" w:eastAsia="Times New Roman" w:hAnsi="Times New Roman" w:cs="Times New Roman"/>
          <w:color w:val="0D0D0D" w:themeColor="text1" w:themeTint="F2"/>
          <w:sz w:val="24"/>
          <w:szCs w:val="24"/>
          <w:highlight w:val="white"/>
          <w:lang w:val="en-GB"/>
        </w:rPr>
        <w:t>performed,</w:t>
      </w:r>
      <w:r w:rsidRPr="00CD340E">
        <w:rPr>
          <w:rFonts w:ascii="Times New Roman" w:eastAsia="Times New Roman" w:hAnsi="Times New Roman" w:cs="Times New Roman"/>
          <w:color w:val="0D0D0D" w:themeColor="text1" w:themeTint="F2"/>
          <w:sz w:val="24"/>
          <w:szCs w:val="24"/>
          <w:highlight w:val="white"/>
          <w:lang w:val="en-GB"/>
        </w:rPr>
        <w:t xml:space="preserve"> the surgeon creates an opening in the abdomen called stoma where Eleanor’s intestine will be attached to making the </w:t>
      </w:r>
      <w:r w:rsidR="00CB01DC" w:rsidRPr="00CD340E">
        <w:rPr>
          <w:rFonts w:ascii="Times New Roman" w:eastAsia="Times New Roman" w:hAnsi="Times New Roman" w:cs="Times New Roman"/>
          <w:color w:val="0D0D0D" w:themeColor="text1" w:themeTint="F2"/>
          <w:sz w:val="24"/>
          <w:szCs w:val="24"/>
          <w:highlight w:val="white"/>
          <w:lang w:val="en-GB"/>
        </w:rPr>
        <w:t>ileum</w:t>
      </w:r>
      <w:r w:rsidRPr="00CD340E">
        <w:rPr>
          <w:rFonts w:ascii="Times New Roman" w:eastAsia="Times New Roman" w:hAnsi="Times New Roman" w:cs="Times New Roman"/>
          <w:color w:val="0D0D0D" w:themeColor="text1" w:themeTint="F2"/>
          <w:sz w:val="24"/>
          <w:szCs w:val="24"/>
          <w:highlight w:val="white"/>
          <w:lang w:val="en-GB"/>
        </w:rPr>
        <w:t>. Metabolic wastes will be transported through stoma by movement through the small intestine. This orifice is made in the lower right part of the abdomen. The pouch opens during waste collection and Eleanor will empty the pouch when required. However, the expected outcome of the process involves certain complications such as</w:t>
      </w:r>
    </w:p>
    <w:p w:rsidR="00581D66" w:rsidRPr="00CD340E" w:rsidRDefault="00FF44A3" w:rsidP="00A12A82">
      <w:pPr>
        <w:pStyle w:val="Normal1"/>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 xml:space="preserve">Obstruction from </w:t>
      </w:r>
      <w:r w:rsidR="00CB01DC" w:rsidRPr="00CD340E">
        <w:rPr>
          <w:rFonts w:ascii="Times New Roman" w:eastAsia="Times New Roman" w:hAnsi="Times New Roman" w:cs="Times New Roman"/>
          <w:color w:val="0D0D0D" w:themeColor="text1" w:themeTint="F2"/>
          <w:sz w:val="24"/>
          <w:szCs w:val="24"/>
          <w:highlight w:val="white"/>
          <w:lang w:val="en-GB"/>
        </w:rPr>
        <w:t>in taking</w:t>
      </w:r>
      <w:r w:rsidRPr="00CD340E">
        <w:rPr>
          <w:rFonts w:ascii="Times New Roman" w:eastAsia="Times New Roman" w:hAnsi="Times New Roman" w:cs="Times New Roman"/>
          <w:color w:val="0D0D0D" w:themeColor="text1" w:themeTint="F2"/>
          <w:sz w:val="24"/>
          <w:szCs w:val="24"/>
          <w:highlight w:val="white"/>
          <w:lang w:val="en-GB"/>
        </w:rPr>
        <w:t xml:space="preserve"> solid foods or inactivation of the stoma</w:t>
      </w:r>
    </w:p>
    <w:p w:rsidR="00581D66" w:rsidRPr="00CD340E" w:rsidRDefault="00FF44A3" w:rsidP="00A12A82">
      <w:pPr>
        <w:pStyle w:val="Normal1"/>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Dehydration is an increased risk since the large intestine is removed so absorption of water is affected</w:t>
      </w:r>
    </w:p>
    <w:p w:rsidR="00581D66" w:rsidRPr="00CD340E" w:rsidRDefault="00FF44A3" w:rsidP="00A12A82">
      <w:pPr>
        <w:pStyle w:val="Normal1"/>
        <w:numPr>
          <w:ilvl w:val="0"/>
          <w:numId w:val="1"/>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The patients sometimes experience a rectal discharge post operation</w:t>
      </w:r>
      <w:r w:rsidR="009A7998" w:rsidRPr="00CD340E">
        <w:rPr>
          <w:rFonts w:ascii="Times New Roman" w:eastAsia="Times New Roman" w:hAnsi="Times New Roman" w:cs="Times New Roman"/>
          <w:color w:val="0D0D0D" w:themeColor="text1" w:themeTint="F2"/>
          <w:sz w:val="24"/>
          <w:szCs w:val="24"/>
          <w:highlight w:val="white"/>
          <w:lang w:val="en-GB"/>
        </w:rPr>
        <w:t xml:space="preserve"> (</w:t>
      </w:r>
      <w:r w:rsidR="009A7998" w:rsidRPr="00CD340E">
        <w:rPr>
          <w:rFonts w:ascii="Times New Roman" w:hAnsi="Times New Roman" w:cs="Times New Roman"/>
          <w:color w:val="0D0D0D" w:themeColor="text1" w:themeTint="F2"/>
          <w:sz w:val="24"/>
          <w:szCs w:val="24"/>
          <w:shd w:val="clear" w:color="auto" w:fill="FFFFFF"/>
          <w:lang w:val="en-GB"/>
        </w:rPr>
        <w:t xml:space="preserve">Colombel </w:t>
      </w:r>
      <w:r w:rsidR="009A7998" w:rsidRPr="00CD340E">
        <w:rPr>
          <w:rFonts w:ascii="Times New Roman" w:hAnsi="Times New Roman" w:cs="Times New Roman"/>
          <w:i/>
          <w:color w:val="0D0D0D" w:themeColor="text1" w:themeTint="F2"/>
          <w:sz w:val="24"/>
          <w:szCs w:val="24"/>
          <w:shd w:val="clear" w:color="auto" w:fill="FFFFFF"/>
          <w:lang w:val="en-GB"/>
        </w:rPr>
        <w:t>et al.</w:t>
      </w:r>
      <w:r w:rsidR="009A7998" w:rsidRPr="00CD340E">
        <w:rPr>
          <w:rFonts w:ascii="Times New Roman" w:hAnsi="Times New Roman" w:cs="Times New Roman"/>
          <w:color w:val="0D0D0D" w:themeColor="text1" w:themeTint="F2"/>
          <w:sz w:val="24"/>
          <w:szCs w:val="24"/>
          <w:shd w:val="clear" w:color="auto" w:fill="FFFFFF"/>
          <w:lang w:val="en-GB"/>
        </w:rPr>
        <w:t xml:space="preserve"> 2017)</w:t>
      </w:r>
      <w:r w:rsidRPr="00CD340E">
        <w:rPr>
          <w:rFonts w:ascii="Times New Roman" w:eastAsia="Times New Roman" w:hAnsi="Times New Roman" w:cs="Times New Roman"/>
          <w:color w:val="0D0D0D" w:themeColor="text1" w:themeTint="F2"/>
          <w:sz w:val="24"/>
          <w:szCs w:val="24"/>
          <w:highlight w:val="white"/>
          <w:lang w:val="en-GB"/>
        </w:rPr>
        <w:t>.</w:t>
      </w:r>
    </w:p>
    <w:p w:rsidR="00581D66" w:rsidRPr="00CD340E" w:rsidRDefault="006D29C8" w:rsidP="006D29C8">
      <w:pPr>
        <w:pStyle w:val="Heading1"/>
        <w:rPr>
          <w:highlight w:val="white"/>
          <w:lang w:val="en-GB"/>
        </w:rPr>
      </w:pPr>
      <w:bookmarkStart w:id="5" w:name="_Toc4684985"/>
      <w:r w:rsidRPr="00CD340E">
        <w:rPr>
          <w:highlight w:val="white"/>
          <w:lang w:val="en-GB"/>
        </w:rPr>
        <w:t>6. Discussing</w:t>
      </w:r>
      <w:r w:rsidR="00FF44A3" w:rsidRPr="00CD340E">
        <w:rPr>
          <w:highlight w:val="white"/>
          <w:lang w:val="en-GB"/>
        </w:rPr>
        <w:t xml:space="preserve"> the dietary advice for </w:t>
      </w:r>
      <w:r w:rsidR="00CB01DC" w:rsidRPr="00CD340E">
        <w:rPr>
          <w:highlight w:val="white"/>
          <w:lang w:val="en-GB"/>
        </w:rPr>
        <w:t>Eleanor</w:t>
      </w:r>
      <w:r w:rsidR="00FF44A3" w:rsidRPr="00CD340E">
        <w:rPr>
          <w:highlight w:val="white"/>
          <w:lang w:val="en-GB"/>
        </w:rPr>
        <w:t xml:space="preserve"> promoting comfort and eliminating risk for</w:t>
      </w:r>
      <w:bookmarkEnd w:id="5"/>
      <w:r w:rsidR="00FF44A3" w:rsidRPr="00CD340E">
        <w:rPr>
          <w:highlight w:val="white"/>
          <w:lang w:val="en-GB"/>
        </w:rPr>
        <w:t xml:space="preserve"> </w:t>
      </w:r>
    </w:p>
    <w:p w:rsidR="00581D66" w:rsidRPr="00CD340E" w:rsidRDefault="00FF44A3" w:rsidP="00A12A82">
      <w:pPr>
        <w:pStyle w:val="Normal1"/>
        <w:spacing w:line="360" w:lineRule="auto"/>
        <w:jc w:val="both"/>
        <w:rPr>
          <w:rFonts w:ascii="Times New Roman" w:eastAsia="Times New Roman" w:hAnsi="Times New Roman" w:cs="Times New Roman"/>
          <w:b/>
          <w:color w:val="0D0D0D" w:themeColor="text1" w:themeTint="F2"/>
          <w:sz w:val="24"/>
          <w:szCs w:val="24"/>
          <w:highlight w:val="white"/>
          <w:lang w:val="en-GB"/>
        </w:rPr>
      </w:pPr>
      <w:r w:rsidRPr="00CD340E">
        <w:rPr>
          <w:rFonts w:ascii="Times New Roman" w:eastAsia="Times New Roman" w:hAnsi="Times New Roman" w:cs="Times New Roman"/>
          <w:b/>
          <w:color w:val="0D0D0D" w:themeColor="text1" w:themeTint="F2"/>
          <w:sz w:val="24"/>
          <w:szCs w:val="24"/>
          <w:highlight w:val="white"/>
          <w:lang w:val="en-GB"/>
        </w:rPr>
        <w:t>Ileostomy obstruction</w:t>
      </w:r>
    </w:p>
    <w:p w:rsidR="00581D66" w:rsidRPr="00CD340E" w:rsidRDefault="00FF44A3"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 xml:space="preserve">The ileostomies are put into action within 24 hours after the operation. The first output is watery around 1200 ml, after </w:t>
      </w:r>
      <w:r w:rsidR="00CB01DC" w:rsidRPr="00CD340E">
        <w:rPr>
          <w:rFonts w:ascii="Times New Roman" w:eastAsia="Times New Roman" w:hAnsi="Times New Roman" w:cs="Times New Roman"/>
          <w:color w:val="0D0D0D" w:themeColor="text1" w:themeTint="F2"/>
          <w:sz w:val="24"/>
          <w:szCs w:val="24"/>
          <w:highlight w:val="white"/>
          <w:lang w:val="en-GB"/>
        </w:rPr>
        <w:t>in taking</w:t>
      </w:r>
      <w:r w:rsidRPr="00CD340E">
        <w:rPr>
          <w:rFonts w:ascii="Times New Roman" w:eastAsia="Times New Roman" w:hAnsi="Times New Roman" w:cs="Times New Roman"/>
          <w:color w:val="0D0D0D" w:themeColor="text1" w:themeTint="F2"/>
          <w:sz w:val="24"/>
          <w:szCs w:val="24"/>
          <w:highlight w:val="white"/>
          <w:lang w:val="en-GB"/>
        </w:rPr>
        <w:t xml:space="preserve"> sufficient food the output is thickened in </w:t>
      </w:r>
      <w:r w:rsidR="006F16F1" w:rsidRPr="00CD340E">
        <w:rPr>
          <w:rFonts w:ascii="Times New Roman" w:eastAsia="Times New Roman" w:hAnsi="Times New Roman" w:cs="Times New Roman"/>
          <w:color w:val="0D0D0D" w:themeColor="text1" w:themeTint="F2"/>
          <w:sz w:val="24"/>
          <w:szCs w:val="24"/>
          <w:highlight w:val="white"/>
          <w:lang w:val="en-GB"/>
        </w:rPr>
        <w:t>consistency</w:t>
      </w:r>
      <w:r w:rsidRPr="00CD340E">
        <w:rPr>
          <w:rFonts w:ascii="Times New Roman" w:eastAsia="Times New Roman" w:hAnsi="Times New Roman" w:cs="Times New Roman"/>
          <w:color w:val="0D0D0D" w:themeColor="text1" w:themeTint="F2"/>
          <w:sz w:val="24"/>
          <w:szCs w:val="24"/>
          <w:highlight w:val="white"/>
          <w:lang w:val="en-GB"/>
        </w:rPr>
        <w:t xml:space="preserve"> ad volume gets reduced to 800 ml</w:t>
      </w:r>
      <w:r w:rsidR="006F16F1" w:rsidRPr="00CD340E">
        <w:rPr>
          <w:rFonts w:ascii="Times New Roman" w:eastAsia="Times New Roman" w:hAnsi="Times New Roman" w:cs="Times New Roman"/>
          <w:color w:val="0D0D0D" w:themeColor="text1" w:themeTint="F2"/>
          <w:sz w:val="24"/>
          <w:szCs w:val="24"/>
          <w:highlight w:val="white"/>
          <w:lang w:val="en-GB"/>
        </w:rPr>
        <w:t xml:space="preserve"> (</w:t>
      </w:r>
      <w:r w:rsidR="006F16F1" w:rsidRPr="00CD340E">
        <w:rPr>
          <w:rFonts w:ascii="Times New Roman" w:hAnsi="Times New Roman" w:cs="Times New Roman"/>
          <w:color w:val="0D0D0D" w:themeColor="text1" w:themeTint="F2"/>
          <w:sz w:val="24"/>
          <w:szCs w:val="24"/>
          <w:shd w:val="clear" w:color="auto" w:fill="FFFFFF"/>
          <w:lang w:val="en-GB"/>
        </w:rPr>
        <w:t xml:space="preserve">Kemp </w:t>
      </w:r>
      <w:r w:rsidR="006F16F1" w:rsidRPr="00CD340E">
        <w:rPr>
          <w:rFonts w:ascii="Times New Roman" w:hAnsi="Times New Roman" w:cs="Times New Roman"/>
          <w:i/>
          <w:color w:val="0D0D0D" w:themeColor="text1" w:themeTint="F2"/>
          <w:sz w:val="24"/>
          <w:szCs w:val="24"/>
          <w:shd w:val="clear" w:color="auto" w:fill="FFFFFF"/>
          <w:lang w:val="en-GB"/>
        </w:rPr>
        <w:t>et al</w:t>
      </w:r>
      <w:r w:rsidR="006F16F1" w:rsidRPr="00CD340E">
        <w:rPr>
          <w:rFonts w:ascii="Times New Roman" w:hAnsi="Times New Roman" w:cs="Times New Roman"/>
          <w:color w:val="0D0D0D" w:themeColor="text1" w:themeTint="F2"/>
          <w:sz w:val="24"/>
          <w:szCs w:val="24"/>
          <w:shd w:val="clear" w:color="auto" w:fill="FFFFFF"/>
          <w:lang w:val="en-GB"/>
        </w:rPr>
        <w:t>. 2019)</w:t>
      </w:r>
      <w:r w:rsidRPr="00CD340E">
        <w:rPr>
          <w:rFonts w:ascii="Times New Roman" w:eastAsia="Times New Roman" w:hAnsi="Times New Roman" w:cs="Times New Roman"/>
          <w:color w:val="0D0D0D" w:themeColor="text1" w:themeTint="F2"/>
          <w:sz w:val="24"/>
          <w:szCs w:val="24"/>
          <w:highlight w:val="white"/>
          <w:lang w:val="en-GB"/>
        </w:rPr>
        <w:t>. However, the large intestine absorbs water and post removal of the part, results in obstruction from several reasons such as solute food and reduced motility of food due to poor water absorption</w:t>
      </w:r>
      <w:r w:rsidR="004039E5" w:rsidRPr="00CD340E">
        <w:rPr>
          <w:rFonts w:ascii="Times New Roman" w:eastAsia="Times New Roman" w:hAnsi="Times New Roman" w:cs="Times New Roman"/>
          <w:color w:val="0D0D0D" w:themeColor="text1" w:themeTint="F2"/>
          <w:sz w:val="24"/>
          <w:szCs w:val="24"/>
          <w:highlight w:val="white"/>
          <w:lang w:val="en-GB"/>
        </w:rPr>
        <w:t xml:space="preserve"> (</w:t>
      </w:r>
      <w:r w:rsidR="004039E5" w:rsidRPr="00CD340E">
        <w:rPr>
          <w:rFonts w:ascii="Times New Roman" w:hAnsi="Times New Roman" w:cs="Times New Roman"/>
          <w:color w:val="0D0D0D" w:themeColor="text1" w:themeTint="F2"/>
          <w:sz w:val="24"/>
          <w:szCs w:val="24"/>
          <w:shd w:val="clear" w:color="auto" w:fill="FFFFFF"/>
          <w:lang w:val="en-GB"/>
        </w:rPr>
        <w:t xml:space="preserve">Onidi </w:t>
      </w:r>
      <w:r w:rsidR="004039E5" w:rsidRPr="00CD340E">
        <w:rPr>
          <w:rFonts w:ascii="Times New Roman" w:hAnsi="Times New Roman" w:cs="Times New Roman"/>
          <w:i/>
          <w:color w:val="0D0D0D" w:themeColor="text1" w:themeTint="F2"/>
          <w:sz w:val="24"/>
          <w:szCs w:val="24"/>
          <w:shd w:val="clear" w:color="auto" w:fill="FFFFFF"/>
          <w:lang w:val="en-GB"/>
        </w:rPr>
        <w:t>et al</w:t>
      </w:r>
      <w:r w:rsidR="004039E5" w:rsidRPr="00CD340E">
        <w:rPr>
          <w:rFonts w:ascii="Times New Roman" w:hAnsi="Times New Roman" w:cs="Times New Roman"/>
          <w:color w:val="0D0D0D" w:themeColor="text1" w:themeTint="F2"/>
          <w:sz w:val="24"/>
          <w:szCs w:val="24"/>
          <w:shd w:val="clear" w:color="auto" w:fill="FFFFFF"/>
          <w:lang w:val="en-GB"/>
        </w:rPr>
        <w:t>. 2019).</w:t>
      </w:r>
    </w:p>
    <w:p w:rsidR="00581D66" w:rsidRPr="00CD340E" w:rsidRDefault="00CB01DC" w:rsidP="00A12A82">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Eleanor</w:t>
      </w:r>
      <w:r w:rsidR="00FF44A3" w:rsidRPr="00CD340E">
        <w:rPr>
          <w:rFonts w:ascii="Times New Roman" w:eastAsia="Times New Roman" w:hAnsi="Times New Roman" w:cs="Times New Roman"/>
          <w:color w:val="0D0D0D" w:themeColor="text1" w:themeTint="F2"/>
          <w:sz w:val="24"/>
          <w:szCs w:val="24"/>
          <w:highlight w:val="white"/>
          <w:lang w:val="en-GB"/>
        </w:rPr>
        <w:t xml:space="preserve"> will be advice for a light diet after her operation for a few days. The light diet includes the following</w:t>
      </w:r>
    </w:p>
    <w:p w:rsidR="00581D66" w:rsidRPr="00CD340E" w:rsidRDefault="00FF44A3" w:rsidP="00A12A82">
      <w:pPr>
        <w:pStyle w:val="Normal1"/>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lastRenderedPageBreak/>
        <w:t>Cornflakes</w:t>
      </w:r>
    </w:p>
    <w:p w:rsidR="00581D66" w:rsidRPr="00CD340E" w:rsidRDefault="00FF44A3" w:rsidP="00A12A82">
      <w:pPr>
        <w:pStyle w:val="Normal1"/>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soup</w:t>
      </w:r>
    </w:p>
    <w:p w:rsidR="00581D66" w:rsidRPr="00CD340E" w:rsidRDefault="00FF44A3" w:rsidP="00A12A82">
      <w:pPr>
        <w:pStyle w:val="Normal1"/>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White bread</w:t>
      </w:r>
    </w:p>
    <w:p w:rsidR="00581D66" w:rsidRPr="00CD340E" w:rsidRDefault="00FF44A3" w:rsidP="00A12A82">
      <w:pPr>
        <w:pStyle w:val="Normal1"/>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Omelette</w:t>
      </w:r>
    </w:p>
    <w:p w:rsidR="00581D66" w:rsidRPr="00CD340E" w:rsidRDefault="00FF44A3" w:rsidP="00A12A82">
      <w:pPr>
        <w:pStyle w:val="Normal1"/>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Boiled fish</w:t>
      </w:r>
    </w:p>
    <w:p w:rsidR="00581D66" w:rsidRPr="00CD340E" w:rsidRDefault="00CD340E" w:rsidP="00A12A82">
      <w:pPr>
        <w:pStyle w:val="Normal1"/>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Pr>
          <w:rFonts w:ascii="Times New Roman" w:eastAsia="Times New Roman" w:hAnsi="Times New Roman" w:cs="Times New Roman"/>
          <w:color w:val="0D0D0D" w:themeColor="text1" w:themeTint="F2"/>
          <w:sz w:val="24"/>
          <w:szCs w:val="24"/>
          <w:highlight w:val="white"/>
          <w:lang w:val="en-GB"/>
        </w:rPr>
        <w:t>Boiled v</w:t>
      </w:r>
      <w:r w:rsidR="00FF44A3" w:rsidRPr="00CD340E">
        <w:rPr>
          <w:rFonts w:ascii="Times New Roman" w:eastAsia="Times New Roman" w:hAnsi="Times New Roman" w:cs="Times New Roman"/>
          <w:color w:val="0D0D0D" w:themeColor="text1" w:themeTint="F2"/>
          <w:sz w:val="24"/>
          <w:szCs w:val="24"/>
          <w:highlight w:val="white"/>
          <w:lang w:val="en-GB"/>
        </w:rPr>
        <w:t>egetables</w:t>
      </w:r>
    </w:p>
    <w:p w:rsidR="00581D66" w:rsidRPr="00CD340E" w:rsidRDefault="00FF44A3" w:rsidP="00A12A82">
      <w:pPr>
        <w:pStyle w:val="Normal1"/>
        <w:numPr>
          <w:ilvl w:val="0"/>
          <w:numId w:val="2"/>
        </w:numPr>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Mashed potato</w:t>
      </w:r>
    </w:p>
    <w:p w:rsidR="00581D66" w:rsidRPr="00CD340E" w:rsidRDefault="00FF44A3" w:rsidP="006D29C8">
      <w:pPr>
        <w:pStyle w:val="Heading1"/>
        <w:rPr>
          <w:highlight w:val="white"/>
          <w:lang w:val="en-GB"/>
        </w:rPr>
      </w:pPr>
      <w:bookmarkStart w:id="6" w:name="_Toc4684986"/>
      <w:r w:rsidRPr="00CD340E">
        <w:rPr>
          <w:highlight w:val="white"/>
          <w:lang w:val="en-GB"/>
        </w:rPr>
        <w:t>Conclusion</w:t>
      </w:r>
      <w:bookmarkEnd w:id="6"/>
      <w:r w:rsidRPr="00CD340E">
        <w:rPr>
          <w:highlight w:val="white"/>
          <w:lang w:val="en-GB"/>
        </w:rPr>
        <w:t xml:space="preserve">  </w:t>
      </w:r>
    </w:p>
    <w:p w:rsidR="00C61452" w:rsidRPr="00F02EEE" w:rsidRDefault="00FF44A3" w:rsidP="00F02EEE">
      <w:pPr>
        <w:pStyle w:val="Normal1"/>
        <w:spacing w:line="360" w:lineRule="auto"/>
        <w:jc w:val="both"/>
        <w:rPr>
          <w:rFonts w:ascii="Times New Roman" w:eastAsia="Times New Roman" w:hAnsi="Times New Roman" w:cs="Times New Roman"/>
          <w:color w:val="0D0D0D" w:themeColor="text1" w:themeTint="F2"/>
          <w:sz w:val="24"/>
          <w:szCs w:val="24"/>
          <w:highlight w:val="white"/>
          <w:lang w:val="en-GB"/>
        </w:rPr>
      </w:pPr>
      <w:r w:rsidRPr="00CD340E">
        <w:rPr>
          <w:rFonts w:ascii="Times New Roman" w:eastAsia="Times New Roman" w:hAnsi="Times New Roman" w:cs="Times New Roman"/>
          <w:color w:val="0D0D0D" w:themeColor="text1" w:themeTint="F2"/>
          <w:sz w:val="24"/>
          <w:szCs w:val="24"/>
          <w:highlight w:val="white"/>
          <w:lang w:val="en-GB"/>
        </w:rPr>
        <w:t xml:space="preserve">Patients affected with ulcerative colitis should be very cautious for a few days after the surgery. </w:t>
      </w:r>
      <w:r w:rsidR="00CB1B44" w:rsidRPr="00CD340E">
        <w:rPr>
          <w:rFonts w:ascii="Times New Roman" w:eastAsia="Times New Roman" w:hAnsi="Times New Roman" w:cs="Times New Roman"/>
          <w:color w:val="0D0D0D" w:themeColor="text1" w:themeTint="F2"/>
          <w:sz w:val="24"/>
          <w:szCs w:val="24"/>
          <w:highlight w:val="white"/>
          <w:lang w:val="en-GB"/>
        </w:rPr>
        <w:t>Infection people cause the inflammation</w:t>
      </w:r>
      <w:r w:rsidRPr="00CD340E">
        <w:rPr>
          <w:rFonts w:ascii="Times New Roman" w:eastAsia="Times New Roman" w:hAnsi="Times New Roman" w:cs="Times New Roman"/>
          <w:color w:val="0D0D0D" w:themeColor="text1" w:themeTint="F2"/>
          <w:sz w:val="24"/>
          <w:szCs w:val="24"/>
          <w:highlight w:val="white"/>
          <w:lang w:val="en-GB"/>
        </w:rPr>
        <w:t xml:space="preserve"> by proteins and inflammatory cells cause abdominal discomfort. However, in IBT patients the immune system of the patient considered every injected material as foreign therefore release white blood cells for the destruction of antigen hence produces puss. The operative process includes surgical removal of the large </w:t>
      </w:r>
      <w:r w:rsidR="00CB1B44" w:rsidRPr="00CD340E">
        <w:rPr>
          <w:rFonts w:ascii="Times New Roman" w:eastAsia="Times New Roman" w:hAnsi="Times New Roman" w:cs="Times New Roman"/>
          <w:color w:val="0D0D0D" w:themeColor="text1" w:themeTint="F2"/>
          <w:sz w:val="24"/>
          <w:szCs w:val="24"/>
          <w:highlight w:val="white"/>
          <w:lang w:val="en-GB"/>
        </w:rPr>
        <w:t>intestine, which</w:t>
      </w:r>
      <w:r w:rsidRPr="00CD340E">
        <w:rPr>
          <w:rFonts w:ascii="Times New Roman" w:eastAsia="Times New Roman" w:hAnsi="Times New Roman" w:cs="Times New Roman"/>
          <w:color w:val="0D0D0D" w:themeColor="text1" w:themeTint="F2"/>
          <w:sz w:val="24"/>
          <w:szCs w:val="24"/>
          <w:highlight w:val="white"/>
          <w:lang w:val="en-GB"/>
        </w:rPr>
        <w:t xml:space="preserve"> has adverse effects on the human body.  However, the operated patient has to follow a light diet plan so that there is no obstruction faced in the intestine. In addition to changing </w:t>
      </w:r>
      <w:r w:rsidR="00CB01DC" w:rsidRPr="00CD340E">
        <w:rPr>
          <w:rFonts w:ascii="Times New Roman" w:eastAsia="Times New Roman" w:hAnsi="Times New Roman" w:cs="Times New Roman"/>
          <w:color w:val="0D0D0D" w:themeColor="text1" w:themeTint="F2"/>
          <w:sz w:val="24"/>
          <w:szCs w:val="24"/>
          <w:highlight w:val="white"/>
          <w:lang w:val="en-GB"/>
        </w:rPr>
        <w:t>behavio</w:t>
      </w:r>
      <w:r w:rsidR="00CD340E">
        <w:rPr>
          <w:rFonts w:ascii="Times New Roman" w:eastAsia="Times New Roman" w:hAnsi="Times New Roman" w:cs="Times New Roman"/>
          <w:color w:val="0D0D0D" w:themeColor="text1" w:themeTint="F2"/>
          <w:sz w:val="24"/>
          <w:szCs w:val="24"/>
          <w:highlight w:val="white"/>
          <w:lang w:val="en-GB"/>
        </w:rPr>
        <w:t>u</w:t>
      </w:r>
      <w:bookmarkStart w:id="7" w:name="_GoBack"/>
      <w:bookmarkEnd w:id="7"/>
      <w:r w:rsidR="00CB01DC" w:rsidRPr="00CD340E">
        <w:rPr>
          <w:rFonts w:ascii="Times New Roman" w:eastAsia="Times New Roman" w:hAnsi="Times New Roman" w:cs="Times New Roman"/>
          <w:color w:val="0D0D0D" w:themeColor="text1" w:themeTint="F2"/>
          <w:sz w:val="24"/>
          <w:szCs w:val="24"/>
          <w:highlight w:val="white"/>
          <w:lang w:val="en-GB"/>
        </w:rPr>
        <w:t>r</w:t>
      </w:r>
      <w:r w:rsidRPr="00CD340E">
        <w:rPr>
          <w:rFonts w:ascii="Times New Roman" w:eastAsia="Times New Roman" w:hAnsi="Times New Roman" w:cs="Times New Roman"/>
          <w:color w:val="0D0D0D" w:themeColor="text1" w:themeTint="F2"/>
          <w:sz w:val="24"/>
          <w:szCs w:val="24"/>
          <w:highlight w:val="white"/>
          <w:lang w:val="en-GB"/>
        </w:rPr>
        <w:t xml:space="preserve"> to a healthy lifestyle and regular exercise will help the affected individual for faster recovery. </w:t>
      </w:r>
    </w:p>
    <w:p w:rsidR="00CB1B44" w:rsidRDefault="00CB1B44">
      <w:pPr>
        <w:rPr>
          <w:rFonts w:ascii="Times New Roman" w:hAnsi="Times New Roman" w:cs="Times New Roman"/>
          <w:b/>
          <w:color w:val="000000" w:themeColor="text1"/>
          <w:sz w:val="24"/>
          <w:szCs w:val="24"/>
          <w:highlight w:val="white"/>
          <w:lang w:val="en-GB"/>
        </w:rPr>
      </w:pPr>
      <w:r>
        <w:rPr>
          <w:rFonts w:ascii="Times New Roman" w:hAnsi="Times New Roman" w:cs="Times New Roman"/>
          <w:b/>
          <w:color w:val="000000" w:themeColor="text1"/>
          <w:sz w:val="24"/>
          <w:szCs w:val="24"/>
          <w:highlight w:val="white"/>
          <w:lang w:val="en-GB"/>
        </w:rPr>
        <w:br w:type="page"/>
      </w:r>
    </w:p>
    <w:p w:rsidR="006D29C8" w:rsidRPr="00CD340E" w:rsidRDefault="006D29C8" w:rsidP="00C61452">
      <w:pPr>
        <w:jc w:val="both"/>
        <w:rPr>
          <w:rFonts w:ascii="Times New Roman" w:hAnsi="Times New Roman" w:cs="Times New Roman"/>
          <w:b/>
          <w:color w:val="000000" w:themeColor="text1"/>
          <w:sz w:val="24"/>
          <w:szCs w:val="24"/>
          <w:highlight w:val="white"/>
          <w:lang w:val="en-GB"/>
        </w:rPr>
      </w:pPr>
      <w:r w:rsidRPr="00CD340E">
        <w:rPr>
          <w:rFonts w:ascii="Times New Roman" w:hAnsi="Times New Roman" w:cs="Times New Roman"/>
          <w:b/>
          <w:color w:val="000000" w:themeColor="text1"/>
          <w:sz w:val="24"/>
          <w:szCs w:val="24"/>
          <w:highlight w:val="white"/>
          <w:lang w:val="en-GB"/>
        </w:rPr>
        <w:lastRenderedPageBreak/>
        <w:t>Reference list</w:t>
      </w:r>
    </w:p>
    <w:p w:rsidR="00CB1B44" w:rsidRPr="00CB1B44" w:rsidRDefault="00CB1B44" w:rsidP="002D5047">
      <w:pPr>
        <w:spacing w:line="360" w:lineRule="auto"/>
        <w:ind w:left="720" w:hanging="720"/>
        <w:jc w:val="both"/>
        <w:rPr>
          <w:rFonts w:ascii="Times New Roman" w:hAnsi="Times New Roman" w:cs="Times New Roman"/>
          <w:color w:val="000000" w:themeColor="text1"/>
          <w:sz w:val="24"/>
          <w:szCs w:val="24"/>
          <w:lang w:val="en-GB"/>
        </w:rPr>
      </w:pPr>
    </w:p>
    <w:p w:rsidR="00CB1B44" w:rsidRPr="00CB1B44" w:rsidRDefault="00CB1B44" w:rsidP="002D5047">
      <w:pPr>
        <w:spacing w:line="360" w:lineRule="auto"/>
        <w:ind w:left="720" w:hanging="720"/>
        <w:jc w:val="both"/>
        <w:rPr>
          <w:rFonts w:ascii="Times New Roman" w:hAnsi="Times New Roman" w:cs="Times New Roman"/>
          <w:color w:val="000000" w:themeColor="text1"/>
          <w:sz w:val="24"/>
          <w:szCs w:val="24"/>
          <w:shd w:val="clear" w:color="auto" w:fill="FFFFFF"/>
          <w:lang w:val="en-GB"/>
        </w:rPr>
      </w:pPr>
      <w:r w:rsidRPr="00CB1B44">
        <w:rPr>
          <w:rFonts w:ascii="Times New Roman" w:hAnsi="Times New Roman" w:cs="Times New Roman"/>
          <w:color w:val="000000" w:themeColor="text1"/>
          <w:sz w:val="24"/>
          <w:szCs w:val="24"/>
          <w:shd w:val="clear" w:color="auto" w:fill="FFFFFF"/>
          <w:lang w:val="en-GB"/>
        </w:rPr>
        <w:t>Colombel, J. F., Sands, B. E., Rutgeerts, P., Sandborn, W., Danese, S., D'haens, G., ... &amp; Parikh, A. (2017). The safety of vedolizumab for ulcerative colitis and Crohn's disease. </w:t>
      </w:r>
      <w:r w:rsidRPr="00CB1B44">
        <w:rPr>
          <w:rFonts w:ascii="Times New Roman" w:hAnsi="Times New Roman" w:cs="Times New Roman"/>
          <w:i/>
          <w:iCs/>
          <w:color w:val="000000" w:themeColor="text1"/>
          <w:sz w:val="24"/>
          <w:szCs w:val="24"/>
          <w:shd w:val="clear" w:color="auto" w:fill="FFFFFF"/>
          <w:lang w:val="en-GB"/>
        </w:rPr>
        <w:t>Gut</w:t>
      </w:r>
      <w:r w:rsidRPr="00CB1B44">
        <w:rPr>
          <w:rFonts w:ascii="Times New Roman" w:hAnsi="Times New Roman" w:cs="Times New Roman"/>
          <w:color w:val="000000" w:themeColor="text1"/>
          <w:sz w:val="24"/>
          <w:szCs w:val="24"/>
          <w:shd w:val="clear" w:color="auto" w:fill="FFFFFF"/>
          <w:lang w:val="en-GB"/>
        </w:rPr>
        <w:t>, </w:t>
      </w:r>
      <w:r w:rsidRPr="00CB1B44">
        <w:rPr>
          <w:rFonts w:ascii="Times New Roman" w:hAnsi="Times New Roman" w:cs="Times New Roman"/>
          <w:i/>
          <w:iCs/>
          <w:color w:val="000000" w:themeColor="text1"/>
          <w:sz w:val="24"/>
          <w:szCs w:val="24"/>
          <w:shd w:val="clear" w:color="auto" w:fill="FFFFFF"/>
          <w:lang w:val="en-GB"/>
        </w:rPr>
        <w:t>66</w:t>
      </w:r>
      <w:r w:rsidRPr="00CB1B44">
        <w:rPr>
          <w:rFonts w:ascii="Times New Roman" w:hAnsi="Times New Roman" w:cs="Times New Roman"/>
          <w:color w:val="000000" w:themeColor="text1"/>
          <w:sz w:val="24"/>
          <w:szCs w:val="24"/>
          <w:shd w:val="clear" w:color="auto" w:fill="FFFFFF"/>
          <w:lang w:val="en-GB"/>
        </w:rPr>
        <w:t xml:space="preserve">(5), 839-851. Retrieved on: 12 March 2019 from : </w:t>
      </w:r>
      <w:hyperlink r:id="rId8" w:history="1">
        <w:r w:rsidRPr="00CB1B44">
          <w:rPr>
            <w:rStyle w:val="Hyperlink"/>
            <w:rFonts w:ascii="Times New Roman" w:hAnsi="Times New Roman" w:cs="Times New Roman"/>
            <w:color w:val="000000" w:themeColor="text1"/>
            <w:sz w:val="24"/>
            <w:szCs w:val="24"/>
            <w:shd w:val="clear" w:color="auto" w:fill="FFFFFF"/>
            <w:lang w:val="en-GB"/>
          </w:rPr>
          <w:t>https://gut.bmj.com/content/66/5/839?utm_source=trendmd&amp;utm_medium=cpc&amp;utm_campaign=gut&amp;utm_content=consumer&amp;utm_term=0-A</w:t>
        </w:r>
      </w:hyperlink>
    </w:p>
    <w:p w:rsidR="00CB1B44" w:rsidRPr="00CB1B44" w:rsidRDefault="00CB1B44" w:rsidP="002D5047">
      <w:pPr>
        <w:spacing w:line="360" w:lineRule="auto"/>
        <w:ind w:left="720" w:hanging="720"/>
        <w:jc w:val="both"/>
        <w:rPr>
          <w:rFonts w:ascii="Times New Roman" w:hAnsi="Times New Roman" w:cs="Times New Roman"/>
          <w:color w:val="000000" w:themeColor="text1"/>
          <w:sz w:val="24"/>
          <w:szCs w:val="24"/>
          <w:shd w:val="clear" w:color="auto" w:fill="FFFFFF"/>
          <w:lang w:val="en-GB"/>
        </w:rPr>
      </w:pPr>
      <w:r w:rsidRPr="00CB1B44">
        <w:rPr>
          <w:rFonts w:ascii="Times New Roman" w:hAnsi="Times New Roman" w:cs="Times New Roman"/>
          <w:color w:val="000000" w:themeColor="text1"/>
          <w:sz w:val="24"/>
          <w:szCs w:val="24"/>
          <w:shd w:val="clear" w:color="auto" w:fill="FFFFFF"/>
          <w:lang w:val="en-GB"/>
        </w:rPr>
        <w:t>Kemp, K., Dibley, L., Chauhan, U., Greveson, K., Jäghult, S., Ashton, K., ... &amp; Moortgat, L. (2018). Second N-ECCO consensus statements on the European nursing roles in caring for patients with Crohn’s disease or ulcerative colitis. </w:t>
      </w:r>
      <w:r w:rsidRPr="00CB1B44">
        <w:rPr>
          <w:rFonts w:ascii="Times New Roman" w:hAnsi="Times New Roman" w:cs="Times New Roman"/>
          <w:i/>
          <w:iCs/>
          <w:color w:val="000000" w:themeColor="text1"/>
          <w:sz w:val="24"/>
          <w:szCs w:val="24"/>
          <w:shd w:val="clear" w:color="auto" w:fill="FFFFFF"/>
          <w:lang w:val="en-GB"/>
        </w:rPr>
        <w:t>Journal of Crohn's and Colitis</w:t>
      </w:r>
      <w:r w:rsidRPr="00CB1B44">
        <w:rPr>
          <w:rFonts w:ascii="Times New Roman" w:hAnsi="Times New Roman" w:cs="Times New Roman"/>
          <w:color w:val="000000" w:themeColor="text1"/>
          <w:sz w:val="24"/>
          <w:szCs w:val="24"/>
          <w:shd w:val="clear" w:color="auto" w:fill="FFFFFF"/>
          <w:lang w:val="en-GB"/>
        </w:rPr>
        <w:t>, </w:t>
      </w:r>
      <w:r w:rsidRPr="00CB1B44">
        <w:rPr>
          <w:rFonts w:ascii="Times New Roman" w:hAnsi="Times New Roman" w:cs="Times New Roman"/>
          <w:i/>
          <w:iCs/>
          <w:color w:val="000000" w:themeColor="text1"/>
          <w:sz w:val="24"/>
          <w:szCs w:val="24"/>
          <w:shd w:val="clear" w:color="auto" w:fill="FFFFFF"/>
          <w:lang w:val="en-GB"/>
        </w:rPr>
        <w:t>12</w:t>
      </w:r>
      <w:r w:rsidRPr="00CB1B44">
        <w:rPr>
          <w:rFonts w:ascii="Times New Roman" w:hAnsi="Times New Roman" w:cs="Times New Roman"/>
          <w:color w:val="000000" w:themeColor="text1"/>
          <w:sz w:val="24"/>
          <w:szCs w:val="24"/>
          <w:shd w:val="clear" w:color="auto" w:fill="FFFFFF"/>
          <w:lang w:val="en-GB"/>
        </w:rPr>
        <w:t xml:space="preserve">(7), 760-776. Retrieved on: 12 March 2019 from : </w:t>
      </w:r>
      <w:hyperlink r:id="rId9" w:history="1">
        <w:r w:rsidRPr="00CB1B44">
          <w:rPr>
            <w:rStyle w:val="Hyperlink"/>
            <w:rFonts w:ascii="Times New Roman" w:hAnsi="Times New Roman" w:cs="Times New Roman"/>
            <w:color w:val="000000" w:themeColor="text1"/>
            <w:sz w:val="24"/>
            <w:szCs w:val="24"/>
            <w:shd w:val="clear" w:color="auto" w:fill="FFFFFF"/>
            <w:lang w:val="en-GB"/>
          </w:rPr>
          <w:t>https://academic.oup.com/ecco-jcc/article-pdf/12/7/760/25077651/jjy020.pdf</w:t>
        </w:r>
      </w:hyperlink>
    </w:p>
    <w:p w:rsidR="00CB1B44" w:rsidRPr="00CB1B44" w:rsidRDefault="00CB1B44" w:rsidP="002D5047">
      <w:pPr>
        <w:spacing w:line="360" w:lineRule="auto"/>
        <w:ind w:left="720" w:hanging="720"/>
        <w:jc w:val="both"/>
        <w:rPr>
          <w:rFonts w:ascii="Times New Roman" w:hAnsi="Times New Roman" w:cs="Times New Roman"/>
          <w:color w:val="000000" w:themeColor="text1"/>
          <w:sz w:val="24"/>
          <w:szCs w:val="24"/>
          <w:shd w:val="clear" w:color="auto" w:fill="FFFFFF"/>
          <w:lang w:val="en-GB"/>
        </w:rPr>
      </w:pPr>
      <w:r w:rsidRPr="00CB1B44">
        <w:rPr>
          <w:rFonts w:ascii="Times New Roman" w:hAnsi="Times New Roman" w:cs="Times New Roman"/>
          <w:color w:val="000000" w:themeColor="text1"/>
          <w:sz w:val="24"/>
          <w:szCs w:val="24"/>
          <w:shd w:val="clear" w:color="auto" w:fill="FFFFFF"/>
          <w:lang w:val="en-GB"/>
        </w:rPr>
        <w:t>Moayyedi, P., Surette, M. G., Kim, P. T., Libertucci, J., Wolfe, M., Onischi, C., ... &amp; Lee, C. H. (2015). Fecal microbiota transplantation induces remission in patients with active ulcerative colitis in a randomized controlled trial. </w:t>
      </w:r>
      <w:r w:rsidRPr="00CB1B44">
        <w:rPr>
          <w:rFonts w:ascii="Times New Roman" w:hAnsi="Times New Roman" w:cs="Times New Roman"/>
          <w:i/>
          <w:iCs/>
          <w:color w:val="000000" w:themeColor="text1"/>
          <w:sz w:val="24"/>
          <w:szCs w:val="24"/>
          <w:shd w:val="clear" w:color="auto" w:fill="FFFFFF"/>
          <w:lang w:val="en-GB"/>
        </w:rPr>
        <w:t>Gastroenterology</w:t>
      </w:r>
      <w:r w:rsidRPr="00CB1B44">
        <w:rPr>
          <w:rFonts w:ascii="Times New Roman" w:hAnsi="Times New Roman" w:cs="Times New Roman"/>
          <w:color w:val="000000" w:themeColor="text1"/>
          <w:sz w:val="24"/>
          <w:szCs w:val="24"/>
          <w:shd w:val="clear" w:color="auto" w:fill="FFFFFF"/>
          <w:lang w:val="en-GB"/>
        </w:rPr>
        <w:t>, </w:t>
      </w:r>
      <w:r w:rsidRPr="00CB1B44">
        <w:rPr>
          <w:rFonts w:ascii="Times New Roman" w:hAnsi="Times New Roman" w:cs="Times New Roman"/>
          <w:i/>
          <w:iCs/>
          <w:color w:val="000000" w:themeColor="text1"/>
          <w:sz w:val="24"/>
          <w:szCs w:val="24"/>
          <w:shd w:val="clear" w:color="auto" w:fill="FFFFFF"/>
          <w:lang w:val="en-GB"/>
        </w:rPr>
        <w:t>149</w:t>
      </w:r>
      <w:r w:rsidRPr="00CB1B44">
        <w:rPr>
          <w:rFonts w:ascii="Times New Roman" w:hAnsi="Times New Roman" w:cs="Times New Roman"/>
          <w:color w:val="000000" w:themeColor="text1"/>
          <w:sz w:val="24"/>
          <w:szCs w:val="24"/>
          <w:shd w:val="clear" w:color="auto" w:fill="FFFFFF"/>
          <w:lang w:val="en-GB"/>
        </w:rPr>
        <w:t>(1), 102-109. Retrieved on: 12 March 2019 from :</w:t>
      </w:r>
      <w:r w:rsidRPr="00CB1B44">
        <w:rPr>
          <w:rFonts w:ascii="Times New Roman" w:hAnsi="Times New Roman" w:cs="Times New Roman"/>
          <w:color w:val="000000" w:themeColor="text1"/>
          <w:sz w:val="24"/>
          <w:szCs w:val="24"/>
          <w:lang w:val="en-GB"/>
        </w:rPr>
        <w:t xml:space="preserve"> </w:t>
      </w:r>
      <w:hyperlink r:id="rId10" w:history="1">
        <w:r w:rsidRPr="00CB1B44">
          <w:rPr>
            <w:rStyle w:val="Hyperlink"/>
            <w:rFonts w:ascii="Times New Roman" w:hAnsi="Times New Roman" w:cs="Times New Roman"/>
            <w:color w:val="000000" w:themeColor="text1"/>
            <w:sz w:val="24"/>
            <w:szCs w:val="24"/>
            <w:shd w:val="clear" w:color="auto" w:fill="FFFFFF"/>
            <w:lang w:val="en-GB"/>
          </w:rPr>
          <w:t>https://www.cghjournal.org/article/S0016-5085(15)00451-5/fulltext</w:t>
        </w:r>
      </w:hyperlink>
    </w:p>
    <w:p w:rsidR="00CB1B44" w:rsidRPr="00CB1B44" w:rsidRDefault="00CB1B44" w:rsidP="002D5047">
      <w:pPr>
        <w:spacing w:line="360" w:lineRule="auto"/>
        <w:ind w:left="720" w:hanging="720"/>
        <w:jc w:val="both"/>
        <w:rPr>
          <w:rFonts w:ascii="Times New Roman" w:hAnsi="Times New Roman" w:cs="Times New Roman"/>
          <w:color w:val="000000" w:themeColor="text1"/>
          <w:sz w:val="24"/>
          <w:szCs w:val="24"/>
          <w:shd w:val="clear" w:color="auto" w:fill="FFFFFF"/>
          <w:lang w:val="en-GB"/>
        </w:rPr>
      </w:pPr>
      <w:r w:rsidRPr="00CB1B44">
        <w:rPr>
          <w:rFonts w:ascii="Times New Roman" w:hAnsi="Times New Roman" w:cs="Times New Roman"/>
          <w:color w:val="000000" w:themeColor="text1"/>
          <w:sz w:val="24"/>
          <w:szCs w:val="24"/>
          <w:shd w:val="clear" w:color="auto" w:fill="FFFFFF"/>
          <w:lang w:val="en-GB"/>
        </w:rPr>
        <w:t>Onidi, F. M., Simbula, S., Vacca, V., Binaghi, L., Pellecchia, M., Cabras, F., ... &amp; Mocci, G. (2018). N036 The advanced nursing care in IBD: Study on biosimilar drugs. </w:t>
      </w:r>
      <w:r w:rsidRPr="00CB1B44">
        <w:rPr>
          <w:rFonts w:ascii="Times New Roman" w:hAnsi="Times New Roman" w:cs="Times New Roman"/>
          <w:i/>
          <w:iCs/>
          <w:color w:val="000000" w:themeColor="text1"/>
          <w:sz w:val="24"/>
          <w:szCs w:val="24"/>
          <w:shd w:val="clear" w:color="auto" w:fill="FFFFFF"/>
          <w:lang w:val="en-GB"/>
        </w:rPr>
        <w:t>Journal of Crohn's and Colitis</w:t>
      </w:r>
      <w:r w:rsidRPr="00CB1B44">
        <w:rPr>
          <w:rFonts w:ascii="Times New Roman" w:hAnsi="Times New Roman" w:cs="Times New Roman"/>
          <w:color w:val="000000" w:themeColor="text1"/>
          <w:sz w:val="24"/>
          <w:szCs w:val="24"/>
          <w:shd w:val="clear" w:color="auto" w:fill="FFFFFF"/>
          <w:lang w:val="en-GB"/>
        </w:rPr>
        <w:t>, </w:t>
      </w:r>
      <w:r w:rsidRPr="00CB1B44">
        <w:rPr>
          <w:rFonts w:ascii="Times New Roman" w:hAnsi="Times New Roman" w:cs="Times New Roman"/>
          <w:i/>
          <w:iCs/>
          <w:color w:val="000000" w:themeColor="text1"/>
          <w:sz w:val="24"/>
          <w:szCs w:val="24"/>
          <w:shd w:val="clear" w:color="auto" w:fill="FFFFFF"/>
          <w:lang w:val="en-GB"/>
        </w:rPr>
        <w:t>12</w:t>
      </w:r>
      <w:r w:rsidRPr="00CB1B44">
        <w:rPr>
          <w:rFonts w:ascii="Times New Roman" w:hAnsi="Times New Roman" w:cs="Times New Roman"/>
          <w:color w:val="000000" w:themeColor="text1"/>
          <w:sz w:val="24"/>
          <w:szCs w:val="24"/>
          <w:shd w:val="clear" w:color="auto" w:fill="FFFFFF"/>
          <w:lang w:val="en-GB"/>
        </w:rPr>
        <w:t>(supplement_1), S584-S585. Retrieved on: 13 March 2019 from :</w:t>
      </w:r>
      <w:r w:rsidRPr="00CB1B44">
        <w:rPr>
          <w:rFonts w:ascii="Times New Roman" w:hAnsi="Times New Roman" w:cs="Times New Roman"/>
          <w:color w:val="000000" w:themeColor="text1"/>
          <w:sz w:val="24"/>
          <w:szCs w:val="24"/>
          <w:lang w:val="en-GB"/>
        </w:rPr>
        <w:t xml:space="preserve"> </w:t>
      </w:r>
      <w:hyperlink r:id="rId11" w:history="1">
        <w:r w:rsidRPr="00CB1B44">
          <w:rPr>
            <w:rStyle w:val="Hyperlink"/>
            <w:rFonts w:ascii="Times New Roman" w:hAnsi="Times New Roman" w:cs="Times New Roman"/>
            <w:color w:val="000000" w:themeColor="text1"/>
            <w:sz w:val="24"/>
            <w:szCs w:val="24"/>
            <w:shd w:val="clear" w:color="auto" w:fill="FFFFFF"/>
            <w:lang w:val="en-GB"/>
          </w:rPr>
          <w:t>https://academic.oup.com/ecco-jcc/article-pdf/12/supplement_1/S584/23743148/jjx180.1050.pdf</w:t>
        </w:r>
      </w:hyperlink>
    </w:p>
    <w:p w:rsidR="00CB1B44" w:rsidRPr="00CB1B44" w:rsidRDefault="00CB1B44" w:rsidP="002D5047">
      <w:pPr>
        <w:spacing w:line="360" w:lineRule="auto"/>
        <w:ind w:left="720" w:hanging="720"/>
        <w:jc w:val="both"/>
        <w:rPr>
          <w:rFonts w:ascii="Times New Roman" w:hAnsi="Times New Roman" w:cs="Times New Roman"/>
          <w:color w:val="000000" w:themeColor="text1"/>
          <w:sz w:val="24"/>
          <w:szCs w:val="24"/>
          <w:shd w:val="clear" w:color="auto" w:fill="FFFFFF"/>
          <w:lang w:val="en-GB"/>
        </w:rPr>
      </w:pPr>
      <w:r w:rsidRPr="00CB1B44">
        <w:rPr>
          <w:rFonts w:ascii="Times New Roman" w:hAnsi="Times New Roman" w:cs="Times New Roman"/>
          <w:color w:val="000000" w:themeColor="text1"/>
          <w:sz w:val="24"/>
          <w:szCs w:val="24"/>
          <w:shd w:val="clear" w:color="auto" w:fill="FFFFFF"/>
          <w:lang w:val="en-GB"/>
        </w:rPr>
        <w:t>Rossen, N. G., Fuentes, S., van der Spek, M. J., Tijssen, J. G., Hartman, J. H., Duflou, A., ... &amp; Zoetendal, E. G. (2015). Findings from a randomized controlled trial of fecal transplantation for patients with ulcerative colitis. </w:t>
      </w:r>
      <w:r w:rsidRPr="00CB1B44">
        <w:rPr>
          <w:rFonts w:ascii="Times New Roman" w:hAnsi="Times New Roman" w:cs="Times New Roman"/>
          <w:i/>
          <w:iCs/>
          <w:color w:val="000000" w:themeColor="text1"/>
          <w:sz w:val="24"/>
          <w:szCs w:val="24"/>
          <w:shd w:val="clear" w:color="auto" w:fill="FFFFFF"/>
          <w:lang w:val="en-GB"/>
        </w:rPr>
        <w:t>Gastroenterology</w:t>
      </w:r>
      <w:r w:rsidRPr="00CB1B44">
        <w:rPr>
          <w:rFonts w:ascii="Times New Roman" w:hAnsi="Times New Roman" w:cs="Times New Roman"/>
          <w:color w:val="000000" w:themeColor="text1"/>
          <w:sz w:val="24"/>
          <w:szCs w:val="24"/>
          <w:shd w:val="clear" w:color="auto" w:fill="FFFFFF"/>
          <w:lang w:val="en-GB"/>
        </w:rPr>
        <w:t>, </w:t>
      </w:r>
      <w:r w:rsidRPr="00CB1B44">
        <w:rPr>
          <w:rFonts w:ascii="Times New Roman" w:hAnsi="Times New Roman" w:cs="Times New Roman"/>
          <w:i/>
          <w:iCs/>
          <w:color w:val="000000" w:themeColor="text1"/>
          <w:sz w:val="24"/>
          <w:szCs w:val="24"/>
          <w:shd w:val="clear" w:color="auto" w:fill="FFFFFF"/>
          <w:lang w:val="en-GB"/>
        </w:rPr>
        <w:t>149</w:t>
      </w:r>
      <w:r w:rsidRPr="00CB1B44">
        <w:rPr>
          <w:rFonts w:ascii="Times New Roman" w:hAnsi="Times New Roman" w:cs="Times New Roman"/>
          <w:color w:val="000000" w:themeColor="text1"/>
          <w:sz w:val="24"/>
          <w:szCs w:val="24"/>
          <w:shd w:val="clear" w:color="auto" w:fill="FFFFFF"/>
          <w:lang w:val="en-GB"/>
        </w:rPr>
        <w:t xml:space="preserve">(1), 110-118. . Retrieved on: 13 March 2019 from : </w:t>
      </w:r>
      <w:hyperlink r:id="rId12" w:history="1">
        <w:r w:rsidRPr="00CB1B44">
          <w:rPr>
            <w:rStyle w:val="Hyperlink"/>
            <w:rFonts w:ascii="Times New Roman" w:hAnsi="Times New Roman" w:cs="Times New Roman"/>
            <w:color w:val="000000" w:themeColor="text1"/>
            <w:sz w:val="24"/>
            <w:szCs w:val="24"/>
            <w:shd w:val="clear" w:color="auto" w:fill="FFFFFF"/>
            <w:lang w:val="en-GB"/>
          </w:rPr>
          <w:t>https://www.gastrojournal.org/article/S0016-5085(15)00448-5/fulltext</w:t>
        </w:r>
      </w:hyperlink>
    </w:p>
    <w:p w:rsidR="00CB1B44" w:rsidRPr="00CB1B44" w:rsidRDefault="00CB1B44" w:rsidP="002D5047">
      <w:pPr>
        <w:spacing w:line="360" w:lineRule="auto"/>
        <w:ind w:left="720" w:hanging="720"/>
        <w:jc w:val="both"/>
        <w:rPr>
          <w:rFonts w:ascii="Times New Roman" w:hAnsi="Times New Roman" w:cs="Times New Roman"/>
          <w:color w:val="000000" w:themeColor="text1"/>
          <w:sz w:val="24"/>
          <w:szCs w:val="24"/>
          <w:shd w:val="clear" w:color="auto" w:fill="FFFFFF"/>
          <w:lang w:val="en-GB"/>
        </w:rPr>
      </w:pPr>
      <w:r w:rsidRPr="00CB1B44">
        <w:rPr>
          <w:rFonts w:ascii="Times New Roman" w:hAnsi="Times New Roman" w:cs="Times New Roman"/>
          <w:color w:val="000000" w:themeColor="text1"/>
          <w:sz w:val="24"/>
          <w:szCs w:val="24"/>
          <w:shd w:val="clear" w:color="auto" w:fill="FFFFFF"/>
          <w:lang w:val="en-GB"/>
        </w:rPr>
        <w:t>Sandborn, W. J., Feagan, B. G., Wolf, D. C., D’Haens, G., Vermeire, S., Hanauer, S. B., ... &amp; Aranda, R. (2016). Ozanimod induction and maintenance treatment for ulcerative colitis. </w:t>
      </w:r>
      <w:r w:rsidRPr="00CB1B44">
        <w:rPr>
          <w:rFonts w:ascii="Times New Roman" w:hAnsi="Times New Roman" w:cs="Times New Roman"/>
          <w:i/>
          <w:iCs/>
          <w:color w:val="000000" w:themeColor="text1"/>
          <w:sz w:val="24"/>
          <w:szCs w:val="24"/>
          <w:shd w:val="clear" w:color="auto" w:fill="FFFFFF"/>
          <w:lang w:val="en-GB"/>
        </w:rPr>
        <w:t>New England Journal of Medicine</w:t>
      </w:r>
      <w:r w:rsidRPr="00CB1B44">
        <w:rPr>
          <w:rFonts w:ascii="Times New Roman" w:hAnsi="Times New Roman" w:cs="Times New Roman"/>
          <w:color w:val="000000" w:themeColor="text1"/>
          <w:sz w:val="24"/>
          <w:szCs w:val="24"/>
          <w:shd w:val="clear" w:color="auto" w:fill="FFFFFF"/>
          <w:lang w:val="en-GB"/>
        </w:rPr>
        <w:t>, </w:t>
      </w:r>
      <w:r w:rsidRPr="00CB1B44">
        <w:rPr>
          <w:rFonts w:ascii="Times New Roman" w:hAnsi="Times New Roman" w:cs="Times New Roman"/>
          <w:i/>
          <w:iCs/>
          <w:color w:val="000000" w:themeColor="text1"/>
          <w:sz w:val="24"/>
          <w:szCs w:val="24"/>
          <w:shd w:val="clear" w:color="auto" w:fill="FFFFFF"/>
          <w:lang w:val="en-GB"/>
        </w:rPr>
        <w:t>374</w:t>
      </w:r>
      <w:r w:rsidRPr="00CB1B44">
        <w:rPr>
          <w:rFonts w:ascii="Times New Roman" w:hAnsi="Times New Roman" w:cs="Times New Roman"/>
          <w:color w:val="000000" w:themeColor="text1"/>
          <w:sz w:val="24"/>
          <w:szCs w:val="24"/>
          <w:shd w:val="clear" w:color="auto" w:fill="FFFFFF"/>
          <w:lang w:val="en-GB"/>
        </w:rPr>
        <w:t xml:space="preserve">(18), 1754-1762. Retrieved on: 14 March 2019 from : </w:t>
      </w:r>
      <w:hyperlink r:id="rId13" w:history="1">
        <w:r w:rsidRPr="00CB1B44">
          <w:rPr>
            <w:rStyle w:val="Hyperlink"/>
            <w:rFonts w:ascii="Times New Roman" w:hAnsi="Times New Roman" w:cs="Times New Roman"/>
            <w:color w:val="000000" w:themeColor="text1"/>
            <w:sz w:val="24"/>
            <w:szCs w:val="24"/>
            <w:shd w:val="clear" w:color="auto" w:fill="FFFFFF"/>
            <w:lang w:val="en-GB"/>
          </w:rPr>
          <w:t>https://www.nejm.org/doi/full/10.1056/NEJMoa1513248</w:t>
        </w:r>
      </w:hyperlink>
    </w:p>
    <w:p w:rsidR="00CB1B44" w:rsidRPr="00CB1B44" w:rsidRDefault="00CB1B44" w:rsidP="00213704">
      <w:pPr>
        <w:spacing w:line="360" w:lineRule="auto"/>
        <w:ind w:left="720" w:hanging="720"/>
        <w:jc w:val="both"/>
        <w:rPr>
          <w:rFonts w:ascii="Times New Roman" w:hAnsi="Times New Roman" w:cs="Times New Roman"/>
          <w:color w:val="000000" w:themeColor="text1"/>
          <w:sz w:val="24"/>
          <w:szCs w:val="24"/>
          <w:shd w:val="clear" w:color="auto" w:fill="FFFFFF"/>
          <w:lang w:val="en-GB"/>
        </w:rPr>
      </w:pPr>
      <w:r w:rsidRPr="00CB1B44">
        <w:rPr>
          <w:rFonts w:ascii="Times New Roman" w:hAnsi="Times New Roman" w:cs="Times New Roman"/>
          <w:color w:val="000000" w:themeColor="text1"/>
          <w:sz w:val="24"/>
          <w:szCs w:val="24"/>
          <w:shd w:val="clear" w:color="auto" w:fill="FFFFFF"/>
          <w:lang w:val="en-GB"/>
        </w:rPr>
        <w:t>Torres, J., Mehandru, S., Colombel, J. F., &amp; Peyrin-Biroulet, L. (2017). Crohn's disease. </w:t>
      </w:r>
      <w:r w:rsidRPr="00CB1B44">
        <w:rPr>
          <w:rFonts w:ascii="Times New Roman" w:hAnsi="Times New Roman" w:cs="Times New Roman"/>
          <w:i/>
          <w:iCs/>
          <w:color w:val="000000" w:themeColor="text1"/>
          <w:sz w:val="24"/>
          <w:szCs w:val="24"/>
          <w:shd w:val="clear" w:color="auto" w:fill="FFFFFF"/>
          <w:lang w:val="en-GB"/>
        </w:rPr>
        <w:t>The Lancet</w:t>
      </w:r>
      <w:r w:rsidRPr="00CB1B44">
        <w:rPr>
          <w:rFonts w:ascii="Times New Roman" w:hAnsi="Times New Roman" w:cs="Times New Roman"/>
          <w:color w:val="000000" w:themeColor="text1"/>
          <w:sz w:val="24"/>
          <w:szCs w:val="24"/>
          <w:shd w:val="clear" w:color="auto" w:fill="FFFFFF"/>
          <w:lang w:val="en-GB"/>
        </w:rPr>
        <w:t>, </w:t>
      </w:r>
      <w:r w:rsidRPr="00CB1B44">
        <w:rPr>
          <w:rFonts w:ascii="Times New Roman" w:hAnsi="Times New Roman" w:cs="Times New Roman"/>
          <w:i/>
          <w:iCs/>
          <w:color w:val="000000" w:themeColor="text1"/>
          <w:sz w:val="24"/>
          <w:szCs w:val="24"/>
          <w:shd w:val="clear" w:color="auto" w:fill="FFFFFF"/>
          <w:lang w:val="en-GB"/>
        </w:rPr>
        <w:t>389</w:t>
      </w:r>
      <w:r w:rsidRPr="00CB1B44">
        <w:rPr>
          <w:rFonts w:ascii="Times New Roman" w:hAnsi="Times New Roman" w:cs="Times New Roman"/>
          <w:color w:val="000000" w:themeColor="text1"/>
          <w:sz w:val="24"/>
          <w:szCs w:val="24"/>
          <w:shd w:val="clear" w:color="auto" w:fill="FFFFFF"/>
          <w:lang w:val="en-GB"/>
        </w:rPr>
        <w:t xml:space="preserve">(10080), 1741-1755. Retrieved on: 15 March 2019 from : </w:t>
      </w:r>
      <w:hyperlink r:id="rId14" w:history="1">
        <w:r w:rsidRPr="00CB1B44">
          <w:rPr>
            <w:rStyle w:val="Hyperlink"/>
            <w:rFonts w:ascii="Times New Roman" w:hAnsi="Times New Roman" w:cs="Times New Roman"/>
            <w:color w:val="000000" w:themeColor="text1"/>
            <w:sz w:val="24"/>
            <w:szCs w:val="24"/>
            <w:shd w:val="clear" w:color="auto" w:fill="FFFFFF"/>
            <w:lang w:val="en-GB"/>
          </w:rPr>
          <w:t>http://milkdigestion.com/References/Torres,%20Colombel%202016.pdf</w:t>
        </w:r>
      </w:hyperlink>
    </w:p>
    <w:sectPr w:rsidR="00CB1B44" w:rsidRPr="00CB1B44" w:rsidSect="00AA4A83">
      <w:headerReference w:type="default" r:id="rId15"/>
      <w:headerReference w:type="first" r:id="rId16"/>
      <w:pgSz w:w="11909" w:h="16834"/>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CB5" w:rsidRDefault="000B5CB5" w:rsidP="006D29C8">
      <w:pPr>
        <w:spacing w:line="240" w:lineRule="auto"/>
      </w:pPr>
      <w:r>
        <w:separator/>
      </w:r>
    </w:p>
  </w:endnote>
  <w:endnote w:type="continuationSeparator" w:id="1">
    <w:p w:rsidR="000B5CB5" w:rsidRDefault="000B5CB5" w:rsidP="006D29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CB5" w:rsidRDefault="000B5CB5" w:rsidP="006D29C8">
      <w:pPr>
        <w:spacing w:line="240" w:lineRule="auto"/>
      </w:pPr>
      <w:r>
        <w:separator/>
      </w:r>
    </w:p>
  </w:footnote>
  <w:footnote w:type="continuationSeparator" w:id="1">
    <w:p w:rsidR="000B5CB5" w:rsidRDefault="000B5CB5" w:rsidP="006D29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0485"/>
      <w:docPartObj>
        <w:docPartGallery w:val="Page Numbers (Top of Page)"/>
        <w:docPartUnique/>
      </w:docPartObj>
    </w:sdtPr>
    <w:sdtContent>
      <w:p w:rsidR="00C15E73" w:rsidRPr="00CD340E" w:rsidRDefault="00C15E73" w:rsidP="00CD340E">
        <w:pPr>
          <w:pStyle w:val="Normal1"/>
          <w:spacing w:line="360" w:lineRule="auto"/>
          <w:rPr>
            <w:rFonts w:ascii="Times New Roman" w:eastAsia="Times New Roman" w:hAnsi="Times New Roman" w:cs="Times New Roman"/>
            <w:color w:val="0D0D0D" w:themeColor="text1" w:themeTint="F2"/>
            <w:sz w:val="16"/>
            <w:szCs w:val="16"/>
          </w:rPr>
        </w:pPr>
        <w:r w:rsidRPr="00CD340E">
          <w:rPr>
            <w:rFonts w:ascii="Times New Roman" w:eastAsia="Times New Roman" w:hAnsi="Times New Roman" w:cs="Times New Roman"/>
            <w:color w:val="0D0D0D" w:themeColor="text1" w:themeTint="F2"/>
            <w:sz w:val="16"/>
            <w:szCs w:val="16"/>
            <w:highlight w:val="white"/>
          </w:rPr>
          <w:t>Health Variations</w:t>
        </w:r>
      </w:p>
      <w:p w:rsidR="00C15E73" w:rsidRDefault="00C15E73" w:rsidP="00CD340E">
        <w:pPr>
          <w:pStyle w:val="Header"/>
          <w:tabs>
            <w:tab w:val="left" w:pos="194"/>
            <w:tab w:val="right" w:pos="9029"/>
          </w:tabs>
          <w:jc w:val="right"/>
        </w:pPr>
        <w:r>
          <w:tab/>
        </w:r>
        <w:r>
          <w:tab/>
        </w:r>
        <w:fldSimple w:instr=" PAGE   \* MERGEFORMAT ">
          <w:r w:rsidR="00A70DF2">
            <w:rPr>
              <w:noProof/>
            </w:rPr>
            <w:t>2</w:t>
          </w:r>
        </w:fldSimple>
      </w:p>
    </w:sdtContent>
  </w:sdt>
  <w:p w:rsidR="00C15E73" w:rsidRDefault="00C15E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73" w:rsidRPr="00CD340E" w:rsidRDefault="00C15E73" w:rsidP="00CD340E">
    <w:pPr>
      <w:pStyle w:val="Normal1"/>
      <w:spacing w:line="360" w:lineRule="auto"/>
      <w:rPr>
        <w:rFonts w:ascii="Times New Roman" w:eastAsia="Times New Roman" w:hAnsi="Times New Roman" w:cs="Times New Roman"/>
        <w:color w:val="0D0D0D" w:themeColor="text1" w:themeTint="F2"/>
        <w:sz w:val="16"/>
        <w:szCs w:val="16"/>
      </w:rPr>
    </w:pPr>
    <w:r w:rsidRPr="00CD340E">
      <w:rPr>
        <w:rFonts w:ascii="Times New Roman" w:hAnsi="Times New Roman" w:cs="Times New Roman"/>
        <w:sz w:val="16"/>
        <w:szCs w:val="16"/>
      </w:rPr>
      <w:t xml:space="preserve">Running Head: </w:t>
    </w:r>
    <w:r w:rsidRPr="00CD340E">
      <w:rPr>
        <w:rFonts w:ascii="Times New Roman" w:eastAsia="Times New Roman" w:hAnsi="Times New Roman" w:cs="Times New Roman"/>
        <w:color w:val="0D0D0D" w:themeColor="text1" w:themeTint="F2"/>
        <w:sz w:val="16"/>
        <w:szCs w:val="16"/>
        <w:highlight w:val="white"/>
      </w:rPr>
      <w:t>Health Variations</w:t>
    </w:r>
  </w:p>
  <w:p w:rsidR="00C15E73" w:rsidRDefault="00C15E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07F5"/>
    <w:multiLevelType w:val="multilevel"/>
    <w:tmpl w:val="ADB2F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18741E8"/>
    <w:multiLevelType w:val="hybridMultilevel"/>
    <w:tmpl w:val="54605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5A6A54"/>
    <w:multiLevelType w:val="multilevel"/>
    <w:tmpl w:val="AA200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581D66"/>
    <w:rsid w:val="00034483"/>
    <w:rsid w:val="0005552D"/>
    <w:rsid w:val="000B5CB5"/>
    <w:rsid w:val="00114725"/>
    <w:rsid w:val="00132859"/>
    <w:rsid w:val="00151472"/>
    <w:rsid w:val="001D31E0"/>
    <w:rsid w:val="00213704"/>
    <w:rsid w:val="00256D33"/>
    <w:rsid w:val="002A61F6"/>
    <w:rsid w:val="002D5047"/>
    <w:rsid w:val="00392362"/>
    <w:rsid w:val="003A78D2"/>
    <w:rsid w:val="004039E5"/>
    <w:rsid w:val="00436830"/>
    <w:rsid w:val="00581D66"/>
    <w:rsid w:val="00694893"/>
    <w:rsid w:val="006D29C8"/>
    <w:rsid w:val="006D6E58"/>
    <w:rsid w:val="006F16F1"/>
    <w:rsid w:val="006F3732"/>
    <w:rsid w:val="00727671"/>
    <w:rsid w:val="00762215"/>
    <w:rsid w:val="00763D07"/>
    <w:rsid w:val="008633A5"/>
    <w:rsid w:val="00987318"/>
    <w:rsid w:val="009A7998"/>
    <w:rsid w:val="00A12A82"/>
    <w:rsid w:val="00A22638"/>
    <w:rsid w:val="00A70DF2"/>
    <w:rsid w:val="00AA4A83"/>
    <w:rsid w:val="00BB2D12"/>
    <w:rsid w:val="00C15E73"/>
    <w:rsid w:val="00C61452"/>
    <w:rsid w:val="00CB01DC"/>
    <w:rsid w:val="00CB1B44"/>
    <w:rsid w:val="00CD340E"/>
    <w:rsid w:val="00CE6E04"/>
    <w:rsid w:val="00D02A5E"/>
    <w:rsid w:val="00D4235B"/>
    <w:rsid w:val="00D70660"/>
    <w:rsid w:val="00D97225"/>
    <w:rsid w:val="00F02EEE"/>
    <w:rsid w:val="00F56A18"/>
    <w:rsid w:val="00FF4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638"/>
  </w:style>
  <w:style w:type="paragraph" w:styleId="Heading1">
    <w:name w:val="heading 1"/>
    <w:basedOn w:val="Normal1"/>
    <w:next w:val="Normal1"/>
    <w:rsid w:val="006D29C8"/>
    <w:pPr>
      <w:keepNext/>
      <w:keepLines/>
      <w:spacing w:before="400" w:after="120" w:line="360" w:lineRule="auto"/>
      <w:jc w:val="both"/>
      <w:outlineLvl w:val="0"/>
    </w:pPr>
    <w:rPr>
      <w:rFonts w:ascii="Times New Roman" w:hAnsi="Times New Roman"/>
      <w:b/>
      <w:color w:val="000000" w:themeColor="text1"/>
      <w:sz w:val="24"/>
      <w:szCs w:val="40"/>
    </w:rPr>
  </w:style>
  <w:style w:type="paragraph" w:styleId="Heading2">
    <w:name w:val="heading 2"/>
    <w:basedOn w:val="Normal1"/>
    <w:next w:val="Normal1"/>
    <w:rsid w:val="00581D66"/>
    <w:pPr>
      <w:keepNext/>
      <w:keepLines/>
      <w:spacing w:before="360" w:after="120"/>
      <w:outlineLvl w:val="1"/>
    </w:pPr>
    <w:rPr>
      <w:sz w:val="32"/>
      <w:szCs w:val="32"/>
    </w:rPr>
  </w:style>
  <w:style w:type="paragraph" w:styleId="Heading3">
    <w:name w:val="heading 3"/>
    <w:basedOn w:val="Normal1"/>
    <w:next w:val="Normal1"/>
    <w:rsid w:val="00581D66"/>
    <w:pPr>
      <w:keepNext/>
      <w:keepLines/>
      <w:spacing w:before="320" w:after="80"/>
      <w:outlineLvl w:val="2"/>
    </w:pPr>
    <w:rPr>
      <w:color w:val="434343"/>
      <w:sz w:val="28"/>
      <w:szCs w:val="28"/>
    </w:rPr>
  </w:style>
  <w:style w:type="paragraph" w:styleId="Heading4">
    <w:name w:val="heading 4"/>
    <w:basedOn w:val="Normal1"/>
    <w:next w:val="Normal1"/>
    <w:rsid w:val="00581D66"/>
    <w:pPr>
      <w:keepNext/>
      <w:keepLines/>
      <w:spacing w:before="280" w:after="80"/>
      <w:outlineLvl w:val="3"/>
    </w:pPr>
    <w:rPr>
      <w:color w:val="666666"/>
      <w:sz w:val="24"/>
      <w:szCs w:val="24"/>
    </w:rPr>
  </w:style>
  <w:style w:type="paragraph" w:styleId="Heading5">
    <w:name w:val="heading 5"/>
    <w:basedOn w:val="Normal1"/>
    <w:next w:val="Normal1"/>
    <w:rsid w:val="00581D66"/>
    <w:pPr>
      <w:keepNext/>
      <w:keepLines/>
      <w:spacing w:before="240" w:after="80"/>
      <w:outlineLvl w:val="4"/>
    </w:pPr>
    <w:rPr>
      <w:color w:val="666666"/>
    </w:rPr>
  </w:style>
  <w:style w:type="paragraph" w:styleId="Heading6">
    <w:name w:val="heading 6"/>
    <w:basedOn w:val="Normal1"/>
    <w:next w:val="Normal1"/>
    <w:rsid w:val="00581D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1D66"/>
  </w:style>
  <w:style w:type="paragraph" w:styleId="Title">
    <w:name w:val="Title"/>
    <w:basedOn w:val="Normal1"/>
    <w:next w:val="Normal1"/>
    <w:rsid w:val="00581D66"/>
    <w:pPr>
      <w:keepNext/>
      <w:keepLines/>
      <w:spacing w:after="60"/>
    </w:pPr>
    <w:rPr>
      <w:sz w:val="52"/>
      <w:szCs w:val="52"/>
    </w:rPr>
  </w:style>
  <w:style w:type="paragraph" w:styleId="Subtitle">
    <w:name w:val="Subtitle"/>
    <w:basedOn w:val="Normal1"/>
    <w:next w:val="Normal1"/>
    <w:rsid w:val="00581D66"/>
    <w:pPr>
      <w:keepNext/>
      <w:keepLines/>
      <w:spacing w:after="320"/>
    </w:pPr>
    <w:rPr>
      <w:color w:val="666666"/>
      <w:sz w:val="30"/>
      <w:szCs w:val="30"/>
    </w:rPr>
  </w:style>
  <w:style w:type="paragraph" w:styleId="Header">
    <w:name w:val="header"/>
    <w:basedOn w:val="Normal"/>
    <w:link w:val="HeaderChar"/>
    <w:uiPriority w:val="99"/>
    <w:unhideWhenUsed/>
    <w:rsid w:val="006D29C8"/>
    <w:pPr>
      <w:tabs>
        <w:tab w:val="center" w:pos="4680"/>
        <w:tab w:val="right" w:pos="9360"/>
      </w:tabs>
      <w:spacing w:line="240" w:lineRule="auto"/>
    </w:pPr>
  </w:style>
  <w:style w:type="character" w:customStyle="1" w:styleId="HeaderChar">
    <w:name w:val="Header Char"/>
    <w:basedOn w:val="DefaultParagraphFont"/>
    <w:link w:val="Header"/>
    <w:uiPriority w:val="99"/>
    <w:rsid w:val="006D29C8"/>
  </w:style>
  <w:style w:type="paragraph" w:styleId="Footer">
    <w:name w:val="footer"/>
    <w:basedOn w:val="Normal"/>
    <w:link w:val="FooterChar"/>
    <w:uiPriority w:val="99"/>
    <w:unhideWhenUsed/>
    <w:rsid w:val="006D29C8"/>
    <w:pPr>
      <w:tabs>
        <w:tab w:val="center" w:pos="4680"/>
        <w:tab w:val="right" w:pos="9360"/>
      </w:tabs>
      <w:spacing w:line="240" w:lineRule="auto"/>
    </w:pPr>
  </w:style>
  <w:style w:type="character" w:customStyle="1" w:styleId="FooterChar">
    <w:name w:val="Footer Char"/>
    <w:basedOn w:val="DefaultParagraphFont"/>
    <w:link w:val="Footer"/>
    <w:uiPriority w:val="99"/>
    <w:rsid w:val="006D29C8"/>
  </w:style>
  <w:style w:type="paragraph" w:styleId="TableofFigures">
    <w:name w:val="table of figures"/>
    <w:basedOn w:val="Normal"/>
    <w:next w:val="Normal"/>
    <w:uiPriority w:val="99"/>
    <w:unhideWhenUsed/>
    <w:rsid w:val="006D29C8"/>
  </w:style>
  <w:style w:type="character" w:styleId="Hyperlink">
    <w:name w:val="Hyperlink"/>
    <w:basedOn w:val="DefaultParagraphFont"/>
    <w:uiPriority w:val="99"/>
    <w:unhideWhenUsed/>
    <w:rsid w:val="006D2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6D29C8"/>
    <w:pPr>
      <w:keepNext/>
      <w:keepLines/>
      <w:spacing w:before="400" w:after="120" w:line="360" w:lineRule="auto"/>
      <w:jc w:val="both"/>
      <w:outlineLvl w:val="0"/>
    </w:pPr>
    <w:rPr>
      <w:rFonts w:ascii="Times New Roman" w:hAnsi="Times New Roman"/>
      <w:b/>
      <w:color w:val="000000" w:themeColor="text1"/>
      <w:sz w:val="24"/>
      <w:szCs w:val="40"/>
    </w:rPr>
  </w:style>
  <w:style w:type="paragraph" w:styleId="Heading2">
    <w:name w:val="heading 2"/>
    <w:basedOn w:val="Normal1"/>
    <w:next w:val="Normal1"/>
    <w:rsid w:val="00581D66"/>
    <w:pPr>
      <w:keepNext/>
      <w:keepLines/>
      <w:spacing w:before="360" w:after="120"/>
      <w:outlineLvl w:val="1"/>
    </w:pPr>
    <w:rPr>
      <w:sz w:val="32"/>
      <w:szCs w:val="32"/>
    </w:rPr>
  </w:style>
  <w:style w:type="paragraph" w:styleId="Heading3">
    <w:name w:val="heading 3"/>
    <w:basedOn w:val="Normal1"/>
    <w:next w:val="Normal1"/>
    <w:rsid w:val="00581D66"/>
    <w:pPr>
      <w:keepNext/>
      <w:keepLines/>
      <w:spacing w:before="320" w:after="80"/>
      <w:outlineLvl w:val="2"/>
    </w:pPr>
    <w:rPr>
      <w:color w:val="434343"/>
      <w:sz w:val="28"/>
      <w:szCs w:val="28"/>
    </w:rPr>
  </w:style>
  <w:style w:type="paragraph" w:styleId="Heading4">
    <w:name w:val="heading 4"/>
    <w:basedOn w:val="Normal1"/>
    <w:next w:val="Normal1"/>
    <w:rsid w:val="00581D66"/>
    <w:pPr>
      <w:keepNext/>
      <w:keepLines/>
      <w:spacing w:before="280" w:after="80"/>
      <w:outlineLvl w:val="3"/>
    </w:pPr>
    <w:rPr>
      <w:color w:val="666666"/>
      <w:sz w:val="24"/>
      <w:szCs w:val="24"/>
    </w:rPr>
  </w:style>
  <w:style w:type="paragraph" w:styleId="Heading5">
    <w:name w:val="heading 5"/>
    <w:basedOn w:val="Normal1"/>
    <w:next w:val="Normal1"/>
    <w:rsid w:val="00581D66"/>
    <w:pPr>
      <w:keepNext/>
      <w:keepLines/>
      <w:spacing w:before="240" w:after="80"/>
      <w:outlineLvl w:val="4"/>
    </w:pPr>
    <w:rPr>
      <w:color w:val="666666"/>
    </w:rPr>
  </w:style>
  <w:style w:type="paragraph" w:styleId="Heading6">
    <w:name w:val="heading 6"/>
    <w:basedOn w:val="Normal1"/>
    <w:next w:val="Normal1"/>
    <w:rsid w:val="00581D6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81D66"/>
  </w:style>
  <w:style w:type="paragraph" w:styleId="Title">
    <w:name w:val="Title"/>
    <w:basedOn w:val="Normal1"/>
    <w:next w:val="Normal1"/>
    <w:rsid w:val="00581D66"/>
    <w:pPr>
      <w:keepNext/>
      <w:keepLines/>
      <w:spacing w:after="60"/>
    </w:pPr>
    <w:rPr>
      <w:sz w:val="52"/>
      <w:szCs w:val="52"/>
    </w:rPr>
  </w:style>
  <w:style w:type="paragraph" w:styleId="Subtitle">
    <w:name w:val="Subtitle"/>
    <w:basedOn w:val="Normal1"/>
    <w:next w:val="Normal1"/>
    <w:rsid w:val="00581D66"/>
    <w:pPr>
      <w:keepNext/>
      <w:keepLines/>
      <w:spacing w:after="320"/>
    </w:pPr>
    <w:rPr>
      <w:color w:val="666666"/>
      <w:sz w:val="30"/>
      <w:szCs w:val="30"/>
    </w:rPr>
  </w:style>
  <w:style w:type="paragraph" w:styleId="Header">
    <w:name w:val="header"/>
    <w:basedOn w:val="Normal"/>
    <w:link w:val="HeaderChar"/>
    <w:uiPriority w:val="99"/>
    <w:unhideWhenUsed/>
    <w:rsid w:val="006D29C8"/>
    <w:pPr>
      <w:tabs>
        <w:tab w:val="center" w:pos="4680"/>
        <w:tab w:val="right" w:pos="9360"/>
      </w:tabs>
      <w:spacing w:line="240" w:lineRule="auto"/>
    </w:pPr>
  </w:style>
  <w:style w:type="character" w:customStyle="1" w:styleId="HeaderChar">
    <w:name w:val="Header Char"/>
    <w:basedOn w:val="DefaultParagraphFont"/>
    <w:link w:val="Header"/>
    <w:uiPriority w:val="99"/>
    <w:rsid w:val="006D29C8"/>
  </w:style>
  <w:style w:type="paragraph" w:styleId="Footer">
    <w:name w:val="footer"/>
    <w:basedOn w:val="Normal"/>
    <w:link w:val="FooterChar"/>
    <w:uiPriority w:val="99"/>
    <w:unhideWhenUsed/>
    <w:rsid w:val="006D29C8"/>
    <w:pPr>
      <w:tabs>
        <w:tab w:val="center" w:pos="4680"/>
        <w:tab w:val="right" w:pos="9360"/>
      </w:tabs>
      <w:spacing w:line="240" w:lineRule="auto"/>
    </w:pPr>
  </w:style>
  <w:style w:type="character" w:customStyle="1" w:styleId="FooterChar">
    <w:name w:val="Footer Char"/>
    <w:basedOn w:val="DefaultParagraphFont"/>
    <w:link w:val="Footer"/>
    <w:uiPriority w:val="99"/>
    <w:rsid w:val="006D29C8"/>
  </w:style>
  <w:style w:type="paragraph" w:styleId="TableofFigures">
    <w:name w:val="table of figures"/>
    <w:basedOn w:val="Normal"/>
    <w:next w:val="Normal"/>
    <w:uiPriority w:val="99"/>
    <w:unhideWhenUsed/>
    <w:rsid w:val="006D29C8"/>
  </w:style>
  <w:style w:type="character" w:styleId="Hyperlink">
    <w:name w:val="Hyperlink"/>
    <w:basedOn w:val="DefaultParagraphFont"/>
    <w:uiPriority w:val="99"/>
    <w:unhideWhenUsed/>
    <w:rsid w:val="006D29C8"/>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gut.bmj.com/content/66/5/839?utm_source=trendmd&amp;utm_medium=cpc&amp;utm_campaign=gut&amp;utm_content=consumer&amp;utm_term=0-A" TargetMode="External"/><Relationship Id="rId13" Type="http://schemas.openxmlformats.org/officeDocument/2006/relationships/hyperlink" Target="https://www.nejm.org/doi/full/10.1056/NEJMoa15132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strojournal.org/article/S0016-5085(15)00448-5/fulltex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oup.com/ecco-jcc/article-pdf/12/supplement_1/S584/23743148/jjx180.1050.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ghjournal.org/article/S0016-5085(15)00451-5/fulltex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academic.oup.com/ecco-jcc/article-pdf/12/7/760/25077651/jjy020.pdf" TargetMode="External"/><Relationship Id="rId14" Type="http://schemas.openxmlformats.org/officeDocument/2006/relationships/hyperlink" Target="http://milkdigestion.com/References/Torres,%20Colombel%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5ED66-7090-4ACC-B1D8-2495F6B1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Arnab Roy</dc:creator>
  <cp:lastModifiedBy>System-12</cp:lastModifiedBy>
  <cp:revision>8</cp:revision>
  <dcterms:created xsi:type="dcterms:W3CDTF">2019-03-28T10:57:00Z</dcterms:created>
  <dcterms:modified xsi:type="dcterms:W3CDTF">2019-03-28T11:38:00Z</dcterms:modified>
</cp:coreProperties>
</file>